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2" w:rsidRPr="006D6BD5" w:rsidRDefault="00EF7D62" w:rsidP="00EF7D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D6BD5">
        <w:rPr>
          <w:rFonts w:ascii="Times New Roman" w:hAnsi="Times New Roman" w:cs="Times New Roman"/>
          <w:b/>
          <w:sz w:val="36"/>
          <w:szCs w:val="36"/>
          <w:u w:val="single"/>
        </w:rPr>
        <w:t>Praxis Paper:</w:t>
      </w:r>
    </w:p>
    <w:p w:rsidR="00EF7D62" w:rsidRPr="006D6BD5" w:rsidRDefault="00EF7D62" w:rsidP="00EF7D62">
      <w:pPr>
        <w:rPr>
          <w:rFonts w:ascii="Times New Roman" w:hAnsi="Times New Roman" w:cs="Times New Roman"/>
          <w:szCs w:val="24"/>
        </w:rPr>
      </w:pPr>
    </w:p>
    <w:p w:rsidR="0053091A" w:rsidRDefault="00F36C80" w:rsidP="00DB38E0">
      <w:pPr>
        <w:spacing w:line="480" w:lineRule="auto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lieu of a seventy-five </w:t>
      </w:r>
      <w:r w:rsidR="00D0172B" w:rsidRPr="006D6BD5">
        <w:rPr>
          <w:rFonts w:ascii="Times New Roman" w:hAnsi="Times New Roman" w:cs="Times New Roman"/>
          <w:szCs w:val="24"/>
        </w:rPr>
        <w:t xml:space="preserve">minute </w:t>
      </w:r>
      <w:r w:rsidR="00BF4BE1">
        <w:rPr>
          <w:rFonts w:ascii="Times New Roman" w:hAnsi="Times New Roman" w:cs="Times New Roman"/>
          <w:szCs w:val="24"/>
        </w:rPr>
        <w:t>lect</w:t>
      </w:r>
      <w:r w:rsidR="00150425">
        <w:rPr>
          <w:rFonts w:ascii="Times New Roman" w:hAnsi="Times New Roman" w:cs="Times New Roman"/>
          <w:szCs w:val="24"/>
        </w:rPr>
        <w:t>ure on the</w:t>
      </w:r>
      <w:r w:rsidR="00BF4BE1">
        <w:rPr>
          <w:rFonts w:ascii="Times New Roman" w:hAnsi="Times New Roman" w:cs="Times New Roman"/>
          <w:szCs w:val="24"/>
        </w:rPr>
        <w:t xml:space="preserve"> </w:t>
      </w:r>
      <w:r w:rsidR="00D0172B" w:rsidRPr="006D6BD5">
        <w:rPr>
          <w:rFonts w:ascii="Times New Roman" w:hAnsi="Times New Roman" w:cs="Times New Roman"/>
          <w:szCs w:val="24"/>
        </w:rPr>
        <w:t>C</w:t>
      </w:r>
      <w:r w:rsidR="00BF4BE1">
        <w:rPr>
          <w:rFonts w:ascii="Times New Roman" w:hAnsi="Times New Roman" w:cs="Times New Roman"/>
          <w:szCs w:val="24"/>
        </w:rPr>
        <w:t xml:space="preserve">harlottetown Conference of 1864, </w:t>
      </w:r>
      <w:r w:rsidR="00D0172B" w:rsidRPr="006D6BD5">
        <w:rPr>
          <w:rFonts w:ascii="Times New Roman" w:hAnsi="Times New Roman" w:cs="Times New Roman"/>
          <w:szCs w:val="24"/>
        </w:rPr>
        <w:t xml:space="preserve">where the teacher is expected to actively transmit expert knowledge </w:t>
      </w:r>
      <w:r w:rsidR="009E524B">
        <w:rPr>
          <w:rFonts w:ascii="Times New Roman" w:hAnsi="Times New Roman" w:cs="Times New Roman"/>
          <w:szCs w:val="24"/>
        </w:rPr>
        <w:t>of</w:t>
      </w:r>
      <w:r w:rsidR="00150425">
        <w:rPr>
          <w:rFonts w:ascii="Times New Roman" w:hAnsi="Times New Roman" w:cs="Times New Roman"/>
          <w:szCs w:val="24"/>
        </w:rPr>
        <w:t xml:space="preserve"> Canada’s Confederation </w:t>
      </w:r>
      <w:r w:rsidR="00B93AB4">
        <w:rPr>
          <w:rFonts w:ascii="Times New Roman" w:hAnsi="Times New Roman" w:cs="Times New Roman"/>
          <w:szCs w:val="24"/>
        </w:rPr>
        <w:t xml:space="preserve">History </w:t>
      </w:r>
      <w:r w:rsidR="00150425">
        <w:rPr>
          <w:rFonts w:ascii="Times New Roman" w:hAnsi="Times New Roman" w:cs="Times New Roman"/>
          <w:szCs w:val="24"/>
        </w:rPr>
        <w:t>to a</w:t>
      </w:r>
      <w:r w:rsidR="009D5EAE">
        <w:rPr>
          <w:rFonts w:ascii="Times New Roman" w:hAnsi="Times New Roman" w:cs="Times New Roman"/>
          <w:szCs w:val="24"/>
        </w:rPr>
        <w:t xml:space="preserve"> class of </w:t>
      </w:r>
      <w:r w:rsidR="00D0172B" w:rsidRPr="006D6BD5">
        <w:rPr>
          <w:rFonts w:ascii="Times New Roman" w:hAnsi="Times New Roman" w:cs="Times New Roman"/>
          <w:szCs w:val="24"/>
        </w:rPr>
        <w:t xml:space="preserve">passively receptive </w:t>
      </w:r>
      <w:r w:rsidR="009D5EAE">
        <w:rPr>
          <w:rFonts w:ascii="Times New Roman" w:hAnsi="Times New Roman" w:cs="Times New Roman"/>
          <w:szCs w:val="24"/>
        </w:rPr>
        <w:t>grade 8s</w:t>
      </w:r>
      <w:r w:rsidR="00D0172B" w:rsidRPr="006D6BD5">
        <w:rPr>
          <w:rFonts w:ascii="Times New Roman" w:hAnsi="Times New Roman" w:cs="Times New Roman"/>
          <w:szCs w:val="24"/>
        </w:rPr>
        <w:t xml:space="preserve">, the lesson offered here seeks to provide </w:t>
      </w:r>
      <w:r w:rsidR="00030C2D" w:rsidRPr="006D6BD5">
        <w:rPr>
          <w:rFonts w:ascii="Times New Roman" w:hAnsi="Times New Roman" w:cs="Times New Roman"/>
          <w:szCs w:val="24"/>
        </w:rPr>
        <w:t>a</w:t>
      </w:r>
      <w:r w:rsidR="00690076">
        <w:rPr>
          <w:rFonts w:ascii="Times New Roman" w:hAnsi="Times New Roman" w:cs="Times New Roman"/>
          <w:szCs w:val="24"/>
        </w:rPr>
        <w:t xml:space="preserve"> more lively multi-modal</w:t>
      </w:r>
      <w:r w:rsidR="00DB38E0">
        <w:rPr>
          <w:rFonts w:ascii="Times New Roman" w:hAnsi="Times New Roman" w:cs="Times New Roman"/>
          <w:szCs w:val="24"/>
        </w:rPr>
        <w:t xml:space="preserve"> </w:t>
      </w:r>
      <w:r w:rsidR="00030C2D" w:rsidRPr="006D6BD5">
        <w:rPr>
          <w:rFonts w:ascii="Times New Roman" w:hAnsi="Times New Roman" w:cs="Times New Roman"/>
          <w:szCs w:val="24"/>
        </w:rPr>
        <w:t>student-centered</w:t>
      </w:r>
      <w:r w:rsidR="00690076">
        <w:rPr>
          <w:rFonts w:ascii="Times New Roman" w:hAnsi="Times New Roman" w:cs="Times New Roman"/>
          <w:szCs w:val="24"/>
        </w:rPr>
        <w:t xml:space="preserve"> experience</w:t>
      </w:r>
      <w:r w:rsidR="00150425">
        <w:rPr>
          <w:rFonts w:ascii="Times New Roman" w:hAnsi="Times New Roman" w:cs="Times New Roman"/>
          <w:szCs w:val="24"/>
        </w:rPr>
        <w:t>, where</w:t>
      </w:r>
      <w:r w:rsidR="00690076">
        <w:rPr>
          <w:rFonts w:ascii="Times New Roman" w:hAnsi="Times New Roman" w:cs="Times New Roman"/>
          <w:szCs w:val="24"/>
        </w:rPr>
        <w:t>by</w:t>
      </w:r>
      <w:r w:rsidR="00150425">
        <w:rPr>
          <w:rFonts w:ascii="Times New Roman" w:hAnsi="Times New Roman" w:cs="Times New Roman"/>
          <w:szCs w:val="24"/>
        </w:rPr>
        <w:t xml:space="preserve"> students are expected to actively engage and participate in their ow</w:t>
      </w:r>
      <w:r w:rsidR="00DE58AC">
        <w:rPr>
          <w:rFonts w:ascii="Times New Roman" w:hAnsi="Times New Roman" w:cs="Times New Roman"/>
          <w:szCs w:val="24"/>
        </w:rPr>
        <w:t>n education</w:t>
      </w:r>
      <w:r>
        <w:rPr>
          <w:rFonts w:ascii="Times New Roman" w:hAnsi="Times New Roman" w:cs="Times New Roman"/>
          <w:szCs w:val="24"/>
        </w:rPr>
        <w:t xml:space="preserve">. </w:t>
      </w:r>
      <w:r w:rsidR="00FC74A9" w:rsidRPr="00FC74A9">
        <w:rPr>
          <w:rFonts w:ascii="Times New Roman" w:hAnsi="Times New Roman" w:cs="Times New Roman"/>
          <w:szCs w:val="24"/>
        </w:rPr>
        <w:t xml:space="preserve">Because people are different and learn in different ways, we have </w:t>
      </w:r>
      <w:r w:rsidR="009D5EAE">
        <w:rPr>
          <w:rFonts w:ascii="Times New Roman" w:hAnsi="Times New Roman" w:cs="Times New Roman"/>
          <w:szCs w:val="24"/>
        </w:rPr>
        <w:t xml:space="preserve">also </w:t>
      </w:r>
      <w:r w:rsidR="00B93AB4">
        <w:rPr>
          <w:rFonts w:ascii="Times New Roman" w:hAnsi="Times New Roman" w:cs="Times New Roman"/>
          <w:szCs w:val="24"/>
        </w:rPr>
        <w:t>sought to create a lesson incorporating</w:t>
      </w:r>
      <w:r w:rsidR="00FC74A9" w:rsidRPr="00FC74A9">
        <w:rPr>
          <w:rFonts w:ascii="Times New Roman" w:hAnsi="Times New Roman" w:cs="Times New Roman"/>
          <w:szCs w:val="24"/>
        </w:rPr>
        <w:t xml:space="preserve"> differentiated instruction</w:t>
      </w:r>
      <w:r w:rsidR="00DB38E0">
        <w:rPr>
          <w:rFonts w:ascii="Times New Roman" w:hAnsi="Times New Roman" w:cs="Times New Roman"/>
          <w:szCs w:val="24"/>
        </w:rPr>
        <w:t xml:space="preserve"> </w:t>
      </w:r>
      <w:r w:rsidR="00B93AB4">
        <w:rPr>
          <w:rFonts w:ascii="Times New Roman" w:hAnsi="Times New Roman" w:cs="Times New Roman"/>
          <w:szCs w:val="24"/>
        </w:rPr>
        <w:t xml:space="preserve">to </w:t>
      </w:r>
      <w:r w:rsidR="009D5EAE">
        <w:rPr>
          <w:rFonts w:ascii="Times New Roman" w:hAnsi="Times New Roman" w:cs="Times New Roman"/>
          <w:szCs w:val="24"/>
        </w:rPr>
        <w:t xml:space="preserve">accommodate </w:t>
      </w:r>
      <w:r w:rsidR="00E5035A">
        <w:rPr>
          <w:rFonts w:ascii="Times New Roman" w:hAnsi="Times New Roman" w:cs="Times New Roman"/>
          <w:szCs w:val="24"/>
        </w:rPr>
        <w:t xml:space="preserve">for </w:t>
      </w:r>
      <w:r w:rsidR="00B93AB4">
        <w:rPr>
          <w:rFonts w:ascii="Times New Roman" w:hAnsi="Times New Roman" w:cs="Times New Roman"/>
          <w:szCs w:val="24"/>
        </w:rPr>
        <w:t>these differences</w:t>
      </w:r>
      <w:r w:rsidR="00E5035A">
        <w:rPr>
          <w:rFonts w:ascii="Times New Roman" w:hAnsi="Times New Roman" w:cs="Times New Roman"/>
          <w:szCs w:val="24"/>
        </w:rPr>
        <w:t xml:space="preserve">, and to provide effective and meaningful instructional scaffolding, using </w:t>
      </w:r>
      <w:r w:rsidR="00B93AB4">
        <w:rPr>
          <w:rFonts w:ascii="Times New Roman" w:hAnsi="Times New Roman" w:cs="Times New Roman"/>
          <w:szCs w:val="24"/>
        </w:rPr>
        <w:t>a variety of activities</w:t>
      </w:r>
      <w:r w:rsidR="00D336A8">
        <w:rPr>
          <w:rFonts w:ascii="Times New Roman" w:hAnsi="Times New Roman" w:cs="Times New Roman"/>
          <w:szCs w:val="24"/>
        </w:rPr>
        <w:t xml:space="preserve"> </w:t>
      </w:r>
      <w:r w:rsidR="00FC74A9" w:rsidRPr="00FC74A9">
        <w:rPr>
          <w:rFonts w:ascii="Times New Roman" w:hAnsi="Times New Roman" w:cs="Times New Roman"/>
          <w:szCs w:val="24"/>
        </w:rPr>
        <w:t xml:space="preserve">so as to engage </w:t>
      </w:r>
      <w:r w:rsidR="00820B4F">
        <w:rPr>
          <w:rFonts w:ascii="Times New Roman" w:hAnsi="Times New Roman" w:cs="Times New Roman"/>
          <w:szCs w:val="24"/>
        </w:rPr>
        <w:t xml:space="preserve">and activate </w:t>
      </w:r>
      <w:r w:rsidR="00FC74A9" w:rsidRPr="00FC74A9">
        <w:rPr>
          <w:rFonts w:ascii="Times New Roman" w:hAnsi="Times New Roman" w:cs="Times New Roman"/>
          <w:szCs w:val="24"/>
        </w:rPr>
        <w:t xml:space="preserve">the multiple intelligence modalities expressed in </w:t>
      </w:r>
      <w:r w:rsidR="006A3833">
        <w:rPr>
          <w:rFonts w:ascii="Times New Roman" w:hAnsi="Times New Roman" w:cs="Times New Roman"/>
          <w:szCs w:val="24"/>
        </w:rPr>
        <w:t>Gardner’s MI Theory.</w:t>
      </w:r>
      <w:r>
        <w:rPr>
          <w:rFonts w:ascii="Times New Roman" w:hAnsi="Times New Roman" w:cs="Times New Roman"/>
          <w:szCs w:val="24"/>
        </w:rPr>
        <w:t xml:space="preserve"> </w:t>
      </w:r>
      <w:r w:rsidR="00736EA9">
        <w:rPr>
          <w:rFonts w:ascii="Times New Roman" w:hAnsi="Times New Roman" w:cs="Times New Roman"/>
          <w:szCs w:val="24"/>
        </w:rPr>
        <w:t>Moreover, c</w:t>
      </w:r>
      <w:r w:rsidR="009E524B">
        <w:rPr>
          <w:rFonts w:ascii="Times New Roman" w:hAnsi="Times New Roman" w:cs="Times New Roman"/>
          <w:szCs w:val="24"/>
        </w:rPr>
        <w:t xml:space="preserve">onsidering that we </w:t>
      </w:r>
      <w:r w:rsidR="00DE58AC">
        <w:rPr>
          <w:rFonts w:ascii="Times New Roman" w:hAnsi="Times New Roman" w:cs="Times New Roman"/>
          <w:szCs w:val="24"/>
        </w:rPr>
        <w:t>tend to digest information best when using multiple senses</w:t>
      </w:r>
      <w:r w:rsidR="0009662F">
        <w:rPr>
          <w:rFonts w:ascii="Times New Roman" w:hAnsi="Times New Roman" w:cs="Times New Roman"/>
          <w:szCs w:val="24"/>
        </w:rPr>
        <w:t xml:space="preserve">, </w:t>
      </w:r>
      <w:r w:rsidR="009E524B">
        <w:rPr>
          <w:rFonts w:ascii="Times New Roman" w:hAnsi="Times New Roman" w:cs="Times New Roman"/>
          <w:szCs w:val="24"/>
        </w:rPr>
        <w:t xml:space="preserve">and </w:t>
      </w:r>
      <w:r w:rsidR="00766949">
        <w:rPr>
          <w:rFonts w:ascii="Times New Roman" w:hAnsi="Times New Roman" w:cs="Times New Roman"/>
          <w:szCs w:val="24"/>
        </w:rPr>
        <w:t xml:space="preserve">that we </w:t>
      </w:r>
      <w:r w:rsidR="00060723">
        <w:rPr>
          <w:rFonts w:ascii="Times New Roman" w:hAnsi="Times New Roman" w:cs="Times New Roman"/>
          <w:szCs w:val="24"/>
        </w:rPr>
        <w:t xml:space="preserve">tend to </w:t>
      </w:r>
      <w:r w:rsidR="00766949">
        <w:rPr>
          <w:rFonts w:ascii="Times New Roman" w:hAnsi="Times New Roman" w:cs="Times New Roman"/>
          <w:szCs w:val="24"/>
        </w:rPr>
        <w:t xml:space="preserve">remember </w:t>
      </w:r>
      <w:r w:rsidR="00060723">
        <w:rPr>
          <w:rFonts w:ascii="Times New Roman" w:hAnsi="Times New Roman" w:cs="Times New Roman"/>
          <w:szCs w:val="24"/>
        </w:rPr>
        <w:t>a meagre</w:t>
      </w:r>
      <w:r w:rsidR="009E524B">
        <w:rPr>
          <w:rFonts w:ascii="Times New Roman" w:hAnsi="Times New Roman" w:cs="Times New Roman"/>
          <w:szCs w:val="24"/>
        </w:rPr>
        <w:t xml:space="preserve"> </w:t>
      </w:r>
      <w:r w:rsidR="00766949">
        <w:rPr>
          <w:rFonts w:ascii="Times New Roman" w:hAnsi="Times New Roman" w:cs="Times New Roman"/>
          <w:szCs w:val="24"/>
        </w:rPr>
        <w:t xml:space="preserve">20% of what we </w:t>
      </w:r>
      <w:r w:rsidR="009E524B">
        <w:rPr>
          <w:rFonts w:ascii="Times New Roman" w:hAnsi="Times New Roman" w:cs="Times New Roman"/>
          <w:szCs w:val="24"/>
        </w:rPr>
        <w:t xml:space="preserve">hear, compared to a significantly higher </w:t>
      </w:r>
      <w:r w:rsidR="00766949">
        <w:rPr>
          <w:rFonts w:ascii="Times New Roman" w:hAnsi="Times New Roman" w:cs="Times New Roman"/>
          <w:szCs w:val="24"/>
        </w:rPr>
        <w:t>50% of what we see and hear, 70% of what we say, and a whopping 90% of what we do and say</w:t>
      </w:r>
      <w:r w:rsidR="009E524B">
        <w:rPr>
          <w:rFonts w:ascii="Times New Roman" w:hAnsi="Times New Roman" w:cs="Times New Roman"/>
          <w:szCs w:val="24"/>
        </w:rPr>
        <w:t xml:space="preserve">, we </w:t>
      </w:r>
      <w:r w:rsidR="00766949">
        <w:rPr>
          <w:rFonts w:ascii="Times New Roman" w:hAnsi="Times New Roman" w:cs="Times New Roman"/>
          <w:szCs w:val="24"/>
        </w:rPr>
        <w:t>have create</w:t>
      </w:r>
      <w:r>
        <w:rPr>
          <w:rFonts w:ascii="Times New Roman" w:hAnsi="Times New Roman" w:cs="Times New Roman"/>
          <w:szCs w:val="24"/>
        </w:rPr>
        <w:t>d</w:t>
      </w:r>
      <w:r w:rsidR="00766949">
        <w:rPr>
          <w:rFonts w:ascii="Times New Roman" w:hAnsi="Times New Roman" w:cs="Times New Roman"/>
          <w:szCs w:val="24"/>
        </w:rPr>
        <w:t xml:space="preserve"> </w:t>
      </w:r>
      <w:r w:rsidR="00060723">
        <w:rPr>
          <w:rFonts w:ascii="Times New Roman" w:hAnsi="Times New Roman" w:cs="Times New Roman"/>
          <w:szCs w:val="24"/>
        </w:rPr>
        <w:t xml:space="preserve">in this lesson </w:t>
      </w:r>
      <w:r w:rsidR="00766949">
        <w:rPr>
          <w:rFonts w:ascii="Times New Roman" w:hAnsi="Times New Roman" w:cs="Times New Roman"/>
          <w:szCs w:val="24"/>
        </w:rPr>
        <w:t xml:space="preserve">a more holistic </w:t>
      </w:r>
      <w:r w:rsidR="00060723">
        <w:rPr>
          <w:rFonts w:ascii="Times New Roman" w:hAnsi="Times New Roman" w:cs="Times New Roman"/>
          <w:szCs w:val="24"/>
        </w:rPr>
        <w:t>experience</w:t>
      </w:r>
      <w:r w:rsidR="00766949">
        <w:rPr>
          <w:rFonts w:ascii="Times New Roman" w:hAnsi="Times New Roman" w:cs="Times New Roman"/>
          <w:szCs w:val="24"/>
        </w:rPr>
        <w:t xml:space="preserve"> that </w:t>
      </w:r>
      <w:r w:rsidR="009E524B">
        <w:rPr>
          <w:rFonts w:ascii="Times New Roman" w:hAnsi="Times New Roman" w:cs="Times New Roman"/>
          <w:szCs w:val="24"/>
        </w:rPr>
        <w:t>‘speaks’</w:t>
      </w:r>
      <w:r w:rsidR="0009662F">
        <w:rPr>
          <w:rFonts w:ascii="Times New Roman" w:hAnsi="Times New Roman" w:cs="Times New Roman"/>
          <w:szCs w:val="24"/>
        </w:rPr>
        <w:t xml:space="preserve"> to the whole person.    </w:t>
      </w:r>
    </w:p>
    <w:p w:rsidR="000A067C" w:rsidRDefault="00060723" w:rsidP="00DB38E0">
      <w:pPr>
        <w:spacing w:line="480" w:lineRule="auto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 this end, w</w:t>
      </w:r>
      <w:r w:rsidR="009E524B">
        <w:rPr>
          <w:rFonts w:ascii="Times New Roman" w:hAnsi="Times New Roman" w:cs="Times New Roman"/>
          <w:szCs w:val="24"/>
        </w:rPr>
        <w:t>e have sought to make our impression</w:t>
      </w:r>
      <w:r>
        <w:rPr>
          <w:rFonts w:ascii="Times New Roman" w:hAnsi="Times New Roman" w:cs="Times New Roman"/>
          <w:szCs w:val="24"/>
        </w:rPr>
        <w:t>s</w:t>
      </w:r>
      <w:r w:rsidR="009E524B">
        <w:rPr>
          <w:rFonts w:ascii="Times New Roman" w:hAnsi="Times New Roman" w:cs="Times New Roman"/>
          <w:szCs w:val="24"/>
        </w:rPr>
        <w:t xml:space="preserve"> more visual, verbal and auditory by creating a</w:t>
      </w:r>
      <w:r w:rsidR="0053091A">
        <w:rPr>
          <w:rFonts w:ascii="Times New Roman" w:hAnsi="Times New Roman" w:cs="Times New Roman"/>
          <w:szCs w:val="24"/>
        </w:rPr>
        <w:t xml:space="preserve">n </w:t>
      </w:r>
      <w:r>
        <w:rPr>
          <w:rFonts w:ascii="Times New Roman" w:hAnsi="Times New Roman" w:cs="Times New Roman"/>
          <w:szCs w:val="24"/>
        </w:rPr>
        <w:t xml:space="preserve">interest-building </w:t>
      </w:r>
      <w:r w:rsidRPr="00820B4F">
        <w:rPr>
          <w:rFonts w:ascii="Times New Roman" w:hAnsi="Times New Roman" w:cs="Times New Roman"/>
          <w:i/>
          <w:szCs w:val="24"/>
        </w:rPr>
        <w:t>before-lesson</w:t>
      </w:r>
      <w:r w:rsidR="009E524B">
        <w:rPr>
          <w:rFonts w:ascii="Times New Roman" w:hAnsi="Times New Roman" w:cs="Times New Roman"/>
          <w:szCs w:val="24"/>
        </w:rPr>
        <w:t xml:space="preserve"> </w:t>
      </w:r>
      <w:r w:rsidR="00820B4F">
        <w:rPr>
          <w:rFonts w:ascii="Times New Roman" w:hAnsi="Times New Roman" w:cs="Times New Roman"/>
          <w:szCs w:val="24"/>
        </w:rPr>
        <w:t xml:space="preserve">‘hook’ activity using a </w:t>
      </w:r>
      <w:r w:rsidR="00EF5D93">
        <w:rPr>
          <w:rFonts w:ascii="Times New Roman" w:hAnsi="Times New Roman" w:cs="Times New Roman"/>
          <w:szCs w:val="24"/>
        </w:rPr>
        <w:t>multi-literacy</w:t>
      </w:r>
      <w:r w:rsidR="009E524B">
        <w:rPr>
          <w:rFonts w:ascii="Times New Roman" w:hAnsi="Times New Roman" w:cs="Times New Roman"/>
          <w:szCs w:val="24"/>
        </w:rPr>
        <w:t xml:space="preserve"> pedagogical resource tool in the form of a</w:t>
      </w:r>
      <w:r w:rsidR="007B7048">
        <w:rPr>
          <w:rFonts w:ascii="Times New Roman" w:hAnsi="Times New Roman" w:cs="Times New Roman"/>
          <w:szCs w:val="24"/>
        </w:rPr>
        <w:t xml:space="preserve"> </w:t>
      </w:r>
      <w:r w:rsidR="009E524B">
        <w:rPr>
          <w:rFonts w:ascii="Times New Roman" w:hAnsi="Times New Roman" w:cs="Times New Roman"/>
          <w:szCs w:val="24"/>
        </w:rPr>
        <w:t>YouTube video</w:t>
      </w:r>
      <w:r w:rsidR="00F36C80">
        <w:rPr>
          <w:rFonts w:ascii="Times New Roman" w:hAnsi="Times New Roman" w:cs="Times New Roman"/>
          <w:szCs w:val="24"/>
        </w:rPr>
        <w:t xml:space="preserve">. </w:t>
      </w:r>
      <w:r w:rsidR="0053091A">
        <w:rPr>
          <w:rFonts w:ascii="Times New Roman" w:hAnsi="Times New Roman" w:cs="Times New Roman"/>
          <w:szCs w:val="24"/>
        </w:rPr>
        <w:t xml:space="preserve">We reinforce this </w:t>
      </w:r>
      <w:r w:rsidR="00D336A8">
        <w:rPr>
          <w:rFonts w:ascii="Times New Roman" w:hAnsi="Times New Roman" w:cs="Times New Roman"/>
          <w:szCs w:val="24"/>
        </w:rPr>
        <w:t xml:space="preserve">activity </w:t>
      </w:r>
      <w:r w:rsidR="0053091A">
        <w:rPr>
          <w:rFonts w:ascii="Times New Roman" w:hAnsi="Times New Roman" w:cs="Times New Roman"/>
          <w:szCs w:val="24"/>
        </w:rPr>
        <w:t xml:space="preserve">with a True or False Worksheet to </w:t>
      </w:r>
      <w:r w:rsidR="002D02FF">
        <w:rPr>
          <w:rFonts w:ascii="Times New Roman" w:hAnsi="Times New Roman" w:cs="Times New Roman"/>
          <w:szCs w:val="24"/>
        </w:rPr>
        <w:t xml:space="preserve">help </w:t>
      </w:r>
      <w:r w:rsidR="00E5035A">
        <w:rPr>
          <w:rFonts w:ascii="Times New Roman" w:hAnsi="Times New Roman" w:cs="Times New Roman"/>
          <w:szCs w:val="24"/>
        </w:rPr>
        <w:t xml:space="preserve">keep students </w:t>
      </w:r>
      <w:r w:rsidR="0053091A">
        <w:rPr>
          <w:rFonts w:ascii="Times New Roman" w:hAnsi="Times New Roman" w:cs="Times New Roman"/>
          <w:szCs w:val="24"/>
        </w:rPr>
        <w:t>focused</w:t>
      </w:r>
      <w:r w:rsidR="00EF5D93">
        <w:rPr>
          <w:rFonts w:ascii="Times New Roman" w:hAnsi="Times New Roman" w:cs="Times New Roman"/>
          <w:szCs w:val="24"/>
        </w:rPr>
        <w:t xml:space="preserve">, </w:t>
      </w:r>
      <w:r w:rsidR="00736EA9">
        <w:rPr>
          <w:rFonts w:ascii="Times New Roman" w:hAnsi="Times New Roman" w:cs="Times New Roman"/>
          <w:szCs w:val="24"/>
        </w:rPr>
        <w:t>on-</w:t>
      </w:r>
      <w:r w:rsidR="0053091A">
        <w:rPr>
          <w:rFonts w:ascii="Times New Roman" w:hAnsi="Times New Roman" w:cs="Times New Roman"/>
          <w:szCs w:val="24"/>
        </w:rPr>
        <w:t>task</w:t>
      </w:r>
      <w:r w:rsidR="00DB38E0">
        <w:rPr>
          <w:rFonts w:ascii="Times New Roman" w:hAnsi="Times New Roman" w:cs="Times New Roman"/>
          <w:szCs w:val="24"/>
        </w:rPr>
        <w:t>, and</w:t>
      </w:r>
      <w:r w:rsidR="00EF5D93">
        <w:rPr>
          <w:rFonts w:ascii="Times New Roman" w:hAnsi="Times New Roman" w:cs="Times New Roman"/>
          <w:szCs w:val="24"/>
        </w:rPr>
        <w:t xml:space="preserve"> engaged </w:t>
      </w:r>
      <w:r w:rsidR="00B93AB4">
        <w:rPr>
          <w:rFonts w:ascii="Times New Roman" w:hAnsi="Times New Roman" w:cs="Times New Roman"/>
          <w:szCs w:val="24"/>
        </w:rPr>
        <w:t xml:space="preserve">during the </w:t>
      </w:r>
      <w:r w:rsidR="00D77262">
        <w:rPr>
          <w:rFonts w:ascii="Times New Roman" w:hAnsi="Times New Roman" w:cs="Times New Roman"/>
          <w:szCs w:val="24"/>
        </w:rPr>
        <w:t>video</w:t>
      </w:r>
      <w:r w:rsidR="00F36C80">
        <w:rPr>
          <w:rFonts w:ascii="Times New Roman" w:hAnsi="Times New Roman" w:cs="Times New Roman"/>
          <w:szCs w:val="24"/>
        </w:rPr>
        <w:t xml:space="preserve">. </w:t>
      </w:r>
      <w:r w:rsidR="00EF5D93">
        <w:rPr>
          <w:rFonts w:ascii="Times New Roman" w:hAnsi="Times New Roman" w:cs="Times New Roman"/>
          <w:szCs w:val="24"/>
        </w:rPr>
        <w:t>Before the video w</w:t>
      </w:r>
      <w:r w:rsidR="0053091A">
        <w:rPr>
          <w:rFonts w:ascii="Times New Roman" w:hAnsi="Times New Roman" w:cs="Times New Roman"/>
          <w:szCs w:val="24"/>
        </w:rPr>
        <w:t xml:space="preserve">e </w:t>
      </w:r>
      <w:r w:rsidR="00B93AB4">
        <w:rPr>
          <w:rFonts w:ascii="Times New Roman" w:hAnsi="Times New Roman" w:cs="Times New Roman"/>
          <w:szCs w:val="24"/>
        </w:rPr>
        <w:t xml:space="preserve">write </w:t>
      </w:r>
      <w:r w:rsidR="0053091A">
        <w:rPr>
          <w:rFonts w:ascii="Times New Roman" w:hAnsi="Times New Roman" w:cs="Times New Roman"/>
          <w:szCs w:val="24"/>
        </w:rPr>
        <w:t>a</w:t>
      </w:r>
      <w:r w:rsidR="00D77262">
        <w:rPr>
          <w:rFonts w:ascii="Times New Roman" w:hAnsi="Times New Roman" w:cs="Times New Roman"/>
          <w:szCs w:val="24"/>
        </w:rPr>
        <w:t xml:space="preserve"> </w:t>
      </w:r>
      <w:r w:rsidR="00D336A8">
        <w:rPr>
          <w:rFonts w:ascii="Times New Roman" w:hAnsi="Times New Roman" w:cs="Times New Roman"/>
          <w:szCs w:val="24"/>
        </w:rPr>
        <w:t>description</w:t>
      </w:r>
      <w:r w:rsidR="0053091A">
        <w:rPr>
          <w:rFonts w:ascii="Times New Roman" w:hAnsi="Times New Roman" w:cs="Times New Roman"/>
          <w:szCs w:val="24"/>
        </w:rPr>
        <w:t xml:space="preserve"> of </w:t>
      </w:r>
      <w:r w:rsidR="00D336A8">
        <w:rPr>
          <w:rFonts w:ascii="Times New Roman" w:hAnsi="Times New Roman" w:cs="Times New Roman"/>
          <w:szCs w:val="24"/>
        </w:rPr>
        <w:t>key terms</w:t>
      </w:r>
      <w:r w:rsidR="00B93AB4">
        <w:rPr>
          <w:rFonts w:ascii="Times New Roman" w:hAnsi="Times New Roman" w:cs="Times New Roman"/>
          <w:szCs w:val="24"/>
        </w:rPr>
        <w:t xml:space="preserve"> on the blackboard</w:t>
      </w:r>
      <w:r w:rsidR="00D77262">
        <w:rPr>
          <w:rFonts w:ascii="Times New Roman" w:hAnsi="Times New Roman" w:cs="Times New Roman"/>
          <w:szCs w:val="24"/>
        </w:rPr>
        <w:t xml:space="preserve"> </w:t>
      </w:r>
      <w:r w:rsidR="0053091A">
        <w:rPr>
          <w:rFonts w:ascii="Times New Roman" w:hAnsi="Times New Roman" w:cs="Times New Roman"/>
          <w:szCs w:val="24"/>
        </w:rPr>
        <w:t xml:space="preserve">to assist language learners who may be unfamiliar with </w:t>
      </w:r>
      <w:r w:rsidR="00D336A8">
        <w:rPr>
          <w:rFonts w:ascii="Times New Roman" w:hAnsi="Times New Roman" w:cs="Times New Roman"/>
          <w:szCs w:val="24"/>
        </w:rPr>
        <w:t>certain</w:t>
      </w:r>
      <w:r w:rsidR="00736EA9">
        <w:rPr>
          <w:rFonts w:ascii="Times New Roman" w:hAnsi="Times New Roman" w:cs="Times New Roman"/>
          <w:szCs w:val="24"/>
        </w:rPr>
        <w:t xml:space="preserve"> content-area</w:t>
      </w:r>
      <w:r w:rsidR="00D336A8">
        <w:rPr>
          <w:rFonts w:ascii="Times New Roman" w:hAnsi="Times New Roman" w:cs="Times New Roman"/>
          <w:szCs w:val="24"/>
        </w:rPr>
        <w:t>-specific</w:t>
      </w:r>
      <w:r w:rsidR="00736EA9">
        <w:rPr>
          <w:rFonts w:ascii="Times New Roman" w:hAnsi="Times New Roman" w:cs="Times New Roman"/>
          <w:szCs w:val="24"/>
        </w:rPr>
        <w:t xml:space="preserve"> words</w:t>
      </w:r>
      <w:r w:rsidR="00F36C80">
        <w:rPr>
          <w:rFonts w:ascii="Times New Roman" w:hAnsi="Times New Roman" w:cs="Times New Roman"/>
          <w:szCs w:val="24"/>
        </w:rPr>
        <w:t xml:space="preserve">. </w:t>
      </w:r>
      <w:r w:rsidR="00B93AB4">
        <w:rPr>
          <w:rFonts w:ascii="Times New Roman" w:hAnsi="Times New Roman" w:cs="Times New Roman"/>
          <w:szCs w:val="24"/>
        </w:rPr>
        <w:t>After the video</w:t>
      </w:r>
      <w:r w:rsidR="00D336A8">
        <w:rPr>
          <w:rFonts w:ascii="Times New Roman" w:hAnsi="Times New Roman" w:cs="Times New Roman"/>
          <w:szCs w:val="24"/>
        </w:rPr>
        <w:t xml:space="preserve"> </w:t>
      </w:r>
      <w:r w:rsidR="00B93AB4">
        <w:rPr>
          <w:rFonts w:ascii="Times New Roman" w:hAnsi="Times New Roman" w:cs="Times New Roman"/>
          <w:szCs w:val="24"/>
        </w:rPr>
        <w:t xml:space="preserve">we take up </w:t>
      </w:r>
      <w:r w:rsidR="00D336A8">
        <w:rPr>
          <w:rFonts w:ascii="Times New Roman" w:hAnsi="Times New Roman" w:cs="Times New Roman"/>
          <w:szCs w:val="24"/>
        </w:rPr>
        <w:t>t</w:t>
      </w:r>
      <w:r w:rsidR="00736EA9">
        <w:rPr>
          <w:rFonts w:ascii="Times New Roman" w:hAnsi="Times New Roman" w:cs="Times New Roman"/>
          <w:szCs w:val="24"/>
        </w:rPr>
        <w:t xml:space="preserve">he </w:t>
      </w:r>
      <w:r w:rsidR="008C0F99">
        <w:rPr>
          <w:rFonts w:ascii="Times New Roman" w:hAnsi="Times New Roman" w:cs="Times New Roman"/>
          <w:szCs w:val="24"/>
        </w:rPr>
        <w:t xml:space="preserve">True or False Worksheet </w:t>
      </w:r>
      <w:r w:rsidR="00D336A8">
        <w:rPr>
          <w:rFonts w:ascii="Times New Roman" w:hAnsi="Times New Roman" w:cs="Times New Roman"/>
          <w:szCs w:val="24"/>
        </w:rPr>
        <w:t xml:space="preserve">to </w:t>
      </w:r>
      <w:r w:rsidR="00DB38E0">
        <w:rPr>
          <w:rFonts w:ascii="Times New Roman" w:hAnsi="Times New Roman" w:cs="Times New Roman"/>
          <w:szCs w:val="24"/>
        </w:rPr>
        <w:t xml:space="preserve">ensure </w:t>
      </w:r>
      <w:r w:rsidR="008C0F99">
        <w:rPr>
          <w:rFonts w:ascii="Times New Roman" w:hAnsi="Times New Roman" w:cs="Times New Roman"/>
          <w:szCs w:val="24"/>
        </w:rPr>
        <w:t>comprehension</w:t>
      </w:r>
      <w:r w:rsidR="00DB38E0">
        <w:rPr>
          <w:rFonts w:ascii="Times New Roman" w:hAnsi="Times New Roman" w:cs="Times New Roman"/>
          <w:szCs w:val="24"/>
        </w:rPr>
        <w:t xml:space="preserve"> accuracy</w:t>
      </w:r>
      <w:r w:rsidR="00D77262">
        <w:rPr>
          <w:rFonts w:ascii="Times New Roman" w:hAnsi="Times New Roman" w:cs="Times New Roman"/>
          <w:szCs w:val="24"/>
        </w:rPr>
        <w:t xml:space="preserve">.  </w:t>
      </w:r>
    </w:p>
    <w:p w:rsidR="0064551D" w:rsidRDefault="0064551D" w:rsidP="00DB38E0">
      <w:pPr>
        <w:spacing w:line="480" w:lineRule="auto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We try to incorporate a social justice perspective in the video – and throughout the lesson </w:t>
      </w:r>
      <w:r w:rsidR="00B93AB4">
        <w:rPr>
          <w:rFonts w:ascii="Times New Roman" w:hAnsi="Times New Roman" w:cs="Times New Roman"/>
          <w:szCs w:val="24"/>
        </w:rPr>
        <w:t xml:space="preserve">in general </w:t>
      </w:r>
      <w:r>
        <w:rPr>
          <w:rFonts w:ascii="Times New Roman" w:hAnsi="Times New Roman" w:cs="Times New Roman"/>
          <w:szCs w:val="24"/>
        </w:rPr>
        <w:t>- by framing the Charlottetown Conference in terms of the power relationships between the Provinces, specifically how a disparity in power and agency among the Provinces influenced and to a certain extent determined their political agendas</w:t>
      </w:r>
      <w:r w:rsidR="00DB38E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ultimately the final outcome of </w:t>
      </w:r>
      <w:r w:rsidR="00E5035A">
        <w:rPr>
          <w:rFonts w:ascii="Times New Roman" w:hAnsi="Times New Roman" w:cs="Times New Roman"/>
          <w:szCs w:val="24"/>
        </w:rPr>
        <w:t xml:space="preserve">Canadian </w:t>
      </w:r>
      <w:r>
        <w:rPr>
          <w:rFonts w:ascii="Times New Roman" w:hAnsi="Times New Roman" w:cs="Times New Roman"/>
          <w:szCs w:val="24"/>
        </w:rPr>
        <w:t>Confederation.</w:t>
      </w:r>
    </w:p>
    <w:p w:rsidR="0064551D" w:rsidRDefault="00AC3F29" w:rsidP="00DB38E0">
      <w:pPr>
        <w:spacing w:line="480" w:lineRule="auto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the</w:t>
      </w:r>
      <w:r w:rsidR="00B93AB4">
        <w:rPr>
          <w:rFonts w:ascii="Times New Roman" w:hAnsi="Times New Roman" w:cs="Times New Roman"/>
          <w:szCs w:val="24"/>
        </w:rPr>
        <w:t xml:space="preserve"> </w:t>
      </w:r>
      <w:r w:rsidR="00736EA9">
        <w:rPr>
          <w:rFonts w:ascii="Times New Roman" w:hAnsi="Times New Roman" w:cs="Times New Roman"/>
          <w:szCs w:val="24"/>
        </w:rPr>
        <w:t xml:space="preserve">introductory </w:t>
      </w:r>
      <w:r w:rsidR="00E5035A">
        <w:rPr>
          <w:rFonts w:ascii="Times New Roman" w:hAnsi="Times New Roman" w:cs="Times New Roman"/>
          <w:szCs w:val="24"/>
        </w:rPr>
        <w:t>activities</w:t>
      </w:r>
      <w:r>
        <w:rPr>
          <w:rFonts w:ascii="Times New Roman" w:hAnsi="Times New Roman" w:cs="Times New Roman"/>
          <w:szCs w:val="24"/>
        </w:rPr>
        <w:t xml:space="preserve">, we move to the </w:t>
      </w:r>
      <w:r w:rsidRPr="00AC3F29">
        <w:rPr>
          <w:rFonts w:ascii="Times New Roman" w:hAnsi="Times New Roman" w:cs="Times New Roman"/>
          <w:i/>
          <w:szCs w:val="24"/>
        </w:rPr>
        <w:t>during-lesson</w:t>
      </w:r>
      <w:r>
        <w:rPr>
          <w:rFonts w:ascii="Times New Roman" w:hAnsi="Times New Roman" w:cs="Times New Roman"/>
          <w:szCs w:val="24"/>
        </w:rPr>
        <w:t xml:space="preserve"> developmental strategies</w:t>
      </w:r>
      <w:r w:rsidR="002D02FF">
        <w:rPr>
          <w:rFonts w:ascii="Times New Roman" w:hAnsi="Times New Roman" w:cs="Times New Roman"/>
          <w:szCs w:val="24"/>
        </w:rPr>
        <w:t xml:space="preserve">, which </w:t>
      </w:r>
      <w:r w:rsidR="00EF5D93">
        <w:rPr>
          <w:rFonts w:ascii="Times New Roman" w:hAnsi="Times New Roman" w:cs="Times New Roman"/>
          <w:szCs w:val="24"/>
        </w:rPr>
        <w:t xml:space="preserve">collectively </w:t>
      </w:r>
      <w:r w:rsidR="002D02FF">
        <w:rPr>
          <w:rFonts w:ascii="Times New Roman" w:hAnsi="Times New Roman" w:cs="Times New Roman"/>
          <w:szCs w:val="24"/>
        </w:rPr>
        <w:t>seek to deepen students’ understanding of the subject through collaborat</w:t>
      </w:r>
      <w:r w:rsidR="00F36C80">
        <w:rPr>
          <w:rFonts w:ascii="Times New Roman" w:hAnsi="Times New Roman" w:cs="Times New Roman"/>
          <w:szCs w:val="24"/>
        </w:rPr>
        <w:t xml:space="preserve">ive research and presentation. </w:t>
      </w:r>
      <w:r w:rsidR="00ED2984">
        <w:rPr>
          <w:rFonts w:ascii="Times New Roman" w:hAnsi="Times New Roman" w:cs="Times New Roman"/>
          <w:szCs w:val="24"/>
        </w:rPr>
        <w:t>W</w:t>
      </w:r>
      <w:r w:rsidR="002D02FF">
        <w:rPr>
          <w:rFonts w:ascii="Times New Roman" w:hAnsi="Times New Roman" w:cs="Times New Roman"/>
          <w:szCs w:val="24"/>
        </w:rPr>
        <w:t xml:space="preserve">e </w:t>
      </w:r>
      <w:r w:rsidR="00ED2984">
        <w:rPr>
          <w:rFonts w:ascii="Times New Roman" w:hAnsi="Times New Roman" w:cs="Times New Roman"/>
          <w:szCs w:val="24"/>
        </w:rPr>
        <w:t xml:space="preserve">begin </w:t>
      </w:r>
      <w:r w:rsidR="002D02FF"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zCs w:val="24"/>
        </w:rPr>
        <w:t xml:space="preserve"> a</w:t>
      </w:r>
      <w:r w:rsidR="00DB38E0">
        <w:rPr>
          <w:rFonts w:ascii="Times New Roman" w:hAnsi="Times New Roman" w:cs="Times New Roman"/>
          <w:szCs w:val="24"/>
        </w:rPr>
        <w:t>n engaging and</w:t>
      </w:r>
      <w:r w:rsidR="00766949">
        <w:rPr>
          <w:rFonts w:ascii="Times New Roman" w:hAnsi="Times New Roman" w:cs="Times New Roman"/>
          <w:szCs w:val="24"/>
        </w:rPr>
        <w:t xml:space="preserve"> </w:t>
      </w:r>
      <w:r w:rsidR="00DE58AC">
        <w:rPr>
          <w:rFonts w:ascii="Times New Roman" w:hAnsi="Times New Roman" w:cs="Times New Roman"/>
          <w:szCs w:val="24"/>
        </w:rPr>
        <w:t xml:space="preserve">interactive </w:t>
      </w:r>
      <w:r w:rsidR="00060723">
        <w:rPr>
          <w:rFonts w:ascii="Times New Roman" w:hAnsi="Times New Roman" w:cs="Times New Roman"/>
          <w:szCs w:val="24"/>
        </w:rPr>
        <w:t>Jigsaw Activity</w:t>
      </w:r>
      <w:r w:rsidR="00736EA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requiring students</w:t>
      </w:r>
      <w:r w:rsidR="002D02FF">
        <w:rPr>
          <w:rFonts w:ascii="Times New Roman" w:hAnsi="Times New Roman" w:cs="Times New Roman"/>
          <w:szCs w:val="24"/>
        </w:rPr>
        <w:t xml:space="preserve"> to become ex</w:t>
      </w:r>
      <w:r w:rsidR="00936DAC">
        <w:rPr>
          <w:rFonts w:ascii="Times New Roman" w:hAnsi="Times New Roman" w:cs="Times New Roman"/>
          <w:szCs w:val="24"/>
        </w:rPr>
        <w:t>perts on a</w:t>
      </w:r>
      <w:r w:rsidR="00B93AB4">
        <w:rPr>
          <w:rFonts w:ascii="Times New Roman" w:hAnsi="Times New Roman" w:cs="Times New Roman"/>
          <w:szCs w:val="24"/>
        </w:rPr>
        <w:t xml:space="preserve"> </w:t>
      </w:r>
      <w:r w:rsidR="00E5035A">
        <w:rPr>
          <w:rFonts w:ascii="Times New Roman" w:hAnsi="Times New Roman" w:cs="Times New Roman"/>
          <w:szCs w:val="24"/>
        </w:rPr>
        <w:t xml:space="preserve">designated </w:t>
      </w:r>
      <w:r w:rsidR="00B93AB4">
        <w:rPr>
          <w:rFonts w:ascii="Times New Roman" w:hAnsi="Times New Roman" w:cs="Times New Roman"/>
          <w:szCs w:val="24"/>
        </w:rPr>
        <w:t>Province</w:t>
      </w:r>
      <w:r w:rsidR="00E5035A">
        <w:rPr>
          <w:rFonts w:ascii="Times New Roman" w:hAnsi="Times New Roman" w:cs="Times New Roman"/>
          <w:szCs w:val="24"/>
        </w:rPr>
        <w:t>.</w:t>
      </w:r>
      <w:r w:rsidR="00F36C80">
        <w:rPr>
          <w:rFonts w:ascii="Times New Roman" w:hAnsi="Times New Roman" w:cs="Times New Roman"/>
          <w:szCs w:val="24"/>
        </w:rPr>
        <w:t xml:space="preserve"> </w:t>
      </w:r>
      <w:r w:rsidR="00EF5D93">
        <w:rPr>
          <w:rFonts w:ascii="Times New Roman" w:hAnsi="Times New Roman" w:cs="Times New Roman"/>
          <w:szCs w:val="24"/>
        </w:rPr>
        <w:t>T</w:t>
      </w:r>
      <w:r w:rsidR="002D02FF">
        <w:rPr>
          <w:rFonts w:ascii="Times New Roman" w:hAnsi="Times New Roman" w:cs="Times New Roman"/>
          <w:szCs w:val="24"/>
        </w:rPr>
        <w:t>hey are encouraged in this endeavor to use more than just the textbook, so as to</w:t>
      </w:r>
      <w:r w:rsidR="0017091F" w:rsidRPr="0017091F">
        <w:t xml:space="preserve"> </w:t>
      </w:r>
      <w:r w:rsidR="0017091F" w:rsidRPr="0017091F">
        <w:rPr>
          <w:rFonts w:ascii="Times New Roman" w:hAnsi="Times New Roman" w:cs="Times New Roman"/>
          <w:szCs w:val="24"/>
        </w:rPr>
        <w:t xml:space="preserve">link </w:t>
      </w:r>
      <w:r w:rsidR="00ED2984">
        <w:rPr>
          <w:rFonts w:ascii="Times New Roman" w:hAnsi="Times New Roman" w:cs="Times New Roman"/>
          <w:szCs w:val="24"/>
        </w:rPr>
        <w:t xml:space="preserve">traditional </w:t>
      </w:r>
      <w:r w:rsidR="0017091F" w:rsidRPr="0017091F">
        <w:rPr>
          <w:rFonts w:ascii="Times New Roman" w:hAnsi="Times New Roman" w:cs="Times New Roman"/>
          <w:szCs w:val="24"/>
        </w:rPr>
        <w:t xml:space="preserve">in-school </w:t>
      </w:r>
      <w:r w:rsidR="00EF5D93">
        <w:rPr>
          <w:rFonts w:ascii="Times New Roman" w:hAnsi="Times New Roman" w:cs="Times New Roman"/>
          <w:szCs w:val="24"/>
        </w:rPr>
        <w:t>literacies with</w:t>
      </w:r>
      <w:r w:rsidR="0017091F">
        <w:rPr>
          <w:rFonts w:ascii="Times New Roman" w:hAnsi="Times New Roman" w:cs="Times New Roman"/>
          <w:szCs w:val="24"/>
        </w:rPr>
        <w:t xml:space="preserve"> new </w:t>
      </w:r>
      <w:r w:rsidR="00ED2984">
        <w:rPr>
          <w:rFonts w:ascii="Times New Roman" w:hAnsi="Times New Roman" w:cs="Times New Roman"/>
          <w:szCs w:val="24"/>
        </w:rPr>
        <w:t xml:space="preserve">online </w:t>
      </w:r>
      <w:r w:rsidR="0017091F" w:rsidRPr="0017091F">
        <w:rPr>
          <w:rFonts w:ascii="Times New Roman" w:hAnsi="Times New Roman" w:cs="Times New Roman"/>
          <w:szCs w:val="24"/>
        </w:rPr>
        <w:t>out-of-school literacies</w:t>
      </w:r>
      <w:r w:rsidR="00F36C80">
        <w:rPr>
          <w:rFonts w:ascii="Times New Roman" w:hAnsi="Times New Roman" w:cs="Times New Roman"/>
          <w:szCs w:val="24"/>
        </w:rPr>
        <w:t xml:space="preserve">. </w:t>
      </w:r>
      <w:r w:rsidR="00645EC4">
        <w:rPr>
          <w:rFonts w:ascii="Times New Roman" w:hAnsi="Times New Roman" w:cs="Times New Roman"/>
          <w:szCs w:val="24"/>
        </w:rPr>
        <w:t xml:space="preserve">Group work </w:t>
      </w:r>
      <w:r w:rsidR="00DB38E0">
        <w:rPr>
          <w:rFonts w:ascii="Times New Roman" w:hAnsi="Times New Roman" w:cs="Times New Roman"/>
          <w:szCs w:val="24"/>
        </w:rPr>
        <w:t xml:space="preserve">with </w:t>
      </w:r>
      <w:r w:rsidR="00645EC4">
        <w:rPr>
          <w:rFonts w:ascii="Times New Roman" w:hAnsi="Times New Roman" w:cs="Times New Roman"/>
          <w:szCs w:val="24"/>
        </w:rPr>
        <w:t>a</w:t>
      </w:r>
      <w:r w:rsidR="00293F63">
        <w:rPr>
          <w:rFonts w:ascii="Times New Roman" w:hAnsi="Times New Roman" w:cs="Times New Roman"/>
          <w:szCs w:val="24"/>
        </w:rPr>
        <w:t xml:space="preserve"> </w:t>
      </w:r>
      <w:r w:rsidR="00DB38E0">
        <w:rPr>
          <w:rFonts w:ascii="Times New Roman" w:hAnsi="Times New Roman" w:cs="Times New Roman"/>
          <w:szCs w:val="24"/>
        </w:rPr>
        <w:t>multi-literacy</w:t>
      </w:r>
      <w:r w:rsidR="00ED2984">
        <w:rPr>
          <w:rFonts w:ascii="Times New Roman" w:hAnsi="Times New Roman" w:cs="Times New Roman"/>
          <w:szCs w:val="24"/>
        </w:rPr>
        <w:t xml:space="preserve"> research</w:t>
      </w:r>
      <w:r w:rsidR="00EF5D93">
        <w:rPr>
          <w:rFonts w:ascii="Times New Roman" w:hAnsi="Times New Roman" w:cs="Times New Roman"/>
          <w:szCs w:val="24"/>
        </w:rPr>
        <w:t xml:space="preserve"> </w:t>
      </w:r>
      <w:r w:rsidR="00DB38E0">
        <w:rPr>
          <w:rFonts w:ascii="Times New Roman" w:hAnsi="Times New Roman" w:cs="Times New Roman"/>
          <w:szCs w:val="24"/>
        </w:rPr>
        <w:t>emphasis</w:t>
      </w:r>
      <w:r w:rsidR="00002E8E">
        <w:rPr>
          <w:rFonts w:ascii="Times New Roman" w:hAnsi="Times New Roman" w:cs="Times New Roman"/>
          <w:szCs w:val="24"/>
        </w:rPr>
        <w:t xml:space="preserve"> give</w:t>
      </w:r>
      <w:r w:rsidR="00DB38E0">
        <w:rPr>
          <w:rFonts w:ascii="Times New Roman" w:hAnsi="Times New Roman" w:cs="Times New Roman"/>
          <w:szCs w:val="24"/>
        </w:rPr>
        <w:t>s</w:t>
      </w:r>
      <w:r w:rsidR="00ED2984">
        <w:rPr>
          <w:rFonts w:ascii="Times New Roman" w:hAnsi="Times New Roman" w:cs="Times New Roman"/>
          <w:szCs w:val="24"/>
        </w:rPr>
        <w:t xml:space="preserve"> students</w:t>
      </w:r>
      <w:r w:rsidR="00EF5D93">
        <w:rPr>
          <w:rFonts w:ascii="Times New Roman" w:hAnsi="Times New Roman" w:cs="Times New Roman"/>
          <w:szCs w:val="24"/>
        </w:rPr>
        <w:t xml:space="preserve"> the</w:t>
      </w:r>
      <w:r w:rsidR="00ED2984">
        <w:rPr>
          <w:rFonts w:ascii="Times New Roman" w:hAnsi="Times New Roman" w:cs="Times New Roman"/>
          <w:szCs w:val="24"/>
        </w:rPr>
        <w:t xml:space="preserve"> </w:t>
      </w:r>
      <w:r w:rsidR="000D4E31">
        <w:rPr>
          <w:rFonts w:ascii="Times New Roman" w:hAnsi="Times New Roman" w:cs="Times New Roman"/>
          <w:szCs w:val="24"/>
        </w:rPr>
        <w:t>social interaction, text-</w:t>
      </w:r>
      <w:r w:rsidR="00ED2984">
        <w:rPr>
          <w:rFonts w:ascii="Times New Roman" w:hAnsi="Times New Roman" w:cs="Times New Roman"/>
          <w:szCs w:val="24"/>
        </w:rPr>
        <w:t>variety and multi-</w:t>
      </w:r>
      <w:r w:rsidR="00EF5D93">
        <w:rPr>
          <w:rFonts w:ascii="Times New Roman" w:hAnsi="Times New Roman" w:cs="Times New Roman"/>
          <w:szCs w:val="24"/>
        </w:rPr>
        <w:t xml:space="preserve">media supports to </w:t>
      </w:r>
      <w:r w:rsidR="000D4E31">
        <w:rPr>
          <w:rFonts w:ascii="Times New Roman" w:hAnsi="Times New Roman" w:cs="Times New Roman"/>
          <w:szCs w:val="24"/>
        </w:rPr>
        <w:t>heighten</w:t>
      </w:r>
      <w:r w:rsidR="00C97626">
        <w:rPr>
          <w:rFonts w:ascii="Times New Roman" w:hAnsi="Times New Roman" w:cs="Times New Roman"/>
          <w:szCs w:val="24"/>
        </w:rPr>
        <w:t xml:space="preserve"> </w:t>
      </w:r>
      <w:r w:rsidR="000D4E31">
        <w:rPr>
          <w:rFonts w:ascii="Times New Roman" w:hAnsi="Times New Roman" w:cs="Times New Roman"/>
          <w:szCs w:val="24"/>
        </w:rPr>
        <w:t>reading engagement</w:t>
      </w:r>
      <w:r w:rsidR="00DB38E0">
        <w:rPr>
          <w:rFonts w:ascii="Times New Roman" w:hAnsi="Times New Roman" w:cs="Times New Roman"/>
          <w:szCs w:val="24"/>
        </w:rPr>
        <w:t>, promoting</w:t>
      </w:r>
      <w:r w:rsidR="00E5035A">
        <w:rPr>
          <w:rFonts w:ascii="Times New Roman" w:hAnsi="Times New Roman" w:cs="Times New Roman"/>
          <w:szCs w:val="24"/>
        </w:rPr>
        <w:t xml:space="preserve"> </w:t>
      </w:r>
      <w:r w:rsidR="00936DAC">
        <w:rPr>
          <w:rFonts w:ascii="Times New Roman" w:hAnsi="Times New Roman" w:cs="Times New Roman"/>
          <w:szCs w:val="24"/>
        </w:rPr>
        <w:t xml:space="preserve">critical thinking, </w:t>
      </w:r>
      <w:r w:rsidR="00053C16">
        <w:rPr>
          <w:rFonts w:ascii="Times New Roman" w:hAnsi="Times New Roman" w:cs="Times New Roman"/>
          <w:szCs w:val="24"/>
        </w:rPr>
        <w:t xml:space="preserve">technical and </w:t>
      </w:r>
      <w:r w:rsidR="00736A05">
        <w:rPr>
          <w:rFonts w:ascii="Times New Roman" w:hAnsi="Times New Roman" w:cs="Times New Roman"/>
          <w:szCs w:val="24"/>
        </w:rPr>
        <w:t>collaborative skills</w:t>
      </w:r>
      <w:r w:rsidR="000D4E31">
        <w:rPr>
          <w:rFonts w:ascii="Times New Roman" w:hAnsi="Times New Roman" w:cs="Times New Roman"/>
          <w:szCs w:val="24"/>
        </w:rPr>
        <w:t>.</w:t>
      </w:r>
      <w:r w:rsidR="00F36C80">
        <w:rPr>
          <w:rFonts w:ascii="Times New Roman" w:hAnsi="Times New Roman" w:cs="Times New Roman"/>
          <w:szCs w:val="24"/>
        </w:rPr>
        <w:t xml:space="preserve"> </w:t>
      </w:r>
      <w:r w:rsidR="00347806">
        <w:rPr>
          <w:rFonts w:ascii="Times New Roman" w:hAnsi="Times New Roman" w:cs="Times New Roman"/>
          <w:szCs w:val="24"/>
        </w:rPr>
        <w:t xml:space="preserve">Finally, </w:t>
      </w:r>
      <w:r w:rsidR="00645EC4">
        <w:rPr>
          <w:rFonts w:ascii="Times New Roman" w:hAnsi="Times New Roman" w:cs="Times New Roman"/>
          <w:szCs w:val="24"/>
        </w:rPr>
        <w:t xml:space="preserve">the groups </w:t>
      </w:r>
      <w:r w:rsidR="0064551D">
        <w:rPr>
          <w:rFonts w:ascii="Times New Roman" w:hAnsi="Times New Roman" w:cs="Times New Roman"/>
          <w:szCs w:val="24"/>
        </w:rPr>
        <w:t>organize and effective</w:t>
      </w:r>
      <w:r w:rsidR="00DB38E0">
        <w:rPr>
          <w:rFonts w:ascii="Times New Roman" w:hAnsi="Times New Roman" w:cs="Times New Roman"/>
          <w:szCs w:val="24"/>
        </w:rPr>
        <w:t xml:space="preserve">ly display their research </w:t>
      </w:r>
      <w:r w:rsidR="00347806">
        <w:rPr>
          <w:rFonts w:ascii="Times New Roman" w:hAnsi="Times New Roman" w:cs="Times New Roman"/>
          <w:szCs w:val="24"/>
        </w:rPr>
        <w:t xml:space="preserve">visually on chart paper, presented </w:t>
      </w:r>
      <w:r w:rsidR="00DC571C">
        <w:rPr>
          <w:rFonts w:ascii="Times New Roman" w:hAnsi="Times New Roman" w:cs="Times New Roman"/>
          <w:szCs w:val="24"/>
        </w:rPr>
        <w:t xml:space="preserve">orally to the class. </w:t>
      </w:r>
    </w:p>
    <w:p w:rsidR="004D0917" w:rsidRDefault="004D0917" w:rsidP="00DB38E0">
      <w:pPr>
        <w:spacing w:line="480" w:lineRule="auto"/>
        <w:ind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r w:rsidRPr="004D0917">
        <w:rPr>
          <w:rFonts w:ascii="Times New Roman" w:hAnsi="Times New Roman" w:cs="Times New Roman"/>
          <w:i/>
          <w:szCs w:val="24"/>
        </w:rPr>
        <w:t>after-lesson</w:t>
      </w:r>
      <w:r>
        <w:rPr>
          <w:rFonts w:ascii="Times New Roman" w:hAnsi="Times New Roman" w:cs="Times New Roman"/>
          <w:szCs w:val="24"/>
        </w:rPr>
        <w:t xml:space="preserve"> activity involves the completion of a graphic organizer, a concluding comp</w:t>
      </w:r>
      <w:r w:rsidR="00347806">
        <w:rPr>
          <w:rFonts w:ascii="Times New Roman" w:hAnsi="Times New Roman" w:cs="Times New Roman"/>
          <w:szCs w:val="24"/>
        </w:rPr>
        <w:t xml:space="preserve">rehension summary to </w:t>
      </w:r>
      <w:r>
        <w:rPr>
          <w:rFonts w:ascii="Times New Roman" w:hAnsi="Times New Roman" w:cs="Times New Roman"/>
          <w:szCs w:val="24"/>
        </w:rPr>
        <w:t xml:space="preserve">be handed in as an ‘exit ticket’ at the end of the class.  </w:t>
      </w:r>
      <w:r w:rsidR="00DB38E0">
        <w:rPr>
          <w:rFonts w:ascii="Times New Roman" w:hAnsi="Times New Roman" w:cs="Times New Roman"/>
          <w:szCs w:val="24"/>
        </w:rPr>
        <w:t>Incorporating the above</w:t>
      </w:r>
      <w:r>
        <w:rPr>
          <w:rFonts w:ascii="Times New Roman" w:hAnsi="Times New Roman" w:cs="Times New Roman"/>
          <w:szCs w:val="24"/>
        </w:rPr>
        <w:t xml:space="preserve"> stra</w:t>
      </w:r>
      <w:r w:rsidR="00347806">
        <w:rPr>
          <w:rFonts w:ascii="Times New Roman" w:hAnsi="Times New Roman" w:cs="Times New Roman"/>
          <w:szCs w:val="24"/>
        </w:rPr>
        <w:t>tegies in a Before-During-After</w:t>
      </w:r>
      <w:r>
        <w:rPr>
          <w:rFonts w:ascii="Times New Roman" w:hAnsi="Times New Roman" w:cs="Times New Roman"/>
          <w:szCs w:val="24"/>
        </w:rPr>
        <w:t xml:space="preserve"> Study framework</w:t>
      </w:r>
      <w:r w:rsidR="00347806">
        <w:rPr>
          <w:rFonts w:ascii="Times New Roman" w:hAnsi="Times New Roman" w:cs="Times New Roman"/>
          <w:szCs w:val="24"/>
        </w:rPr>
        <w:t xml:space="preserve"> </w:t>
      </w:r>
      <w:r w:rsidR="00CE0F8F">
        <w:rPr>
          <w:rFonts w:ascii="Times New Roman" w:hAnsi="Times New Roman" w:cs="Times New Roman"/>
          <w:szCs w:val="24"/>
        </w:rPr>
        <w:t>help</w:t>
      </w:r>
      <w:r w:rsidR="0071546E">
        <w:rPr>
          <w:rFonts w:ascii="Times New Roman" w:hAnsi="Times New Roman" w:cs="Times New Roman"/>
          <w:szCs w:val="24"/>
        </w:rPr>
        <w:t>s</w:t>
      </w:r>
      <w:r w:rsidR="00347806">
        <w:rPr>
          <w:rFonts w:ascii="Times New Roman" w:hAnsi="Times New Roman" w:cs="Times New Roman"/>
          <w:szCs w:val="24"/>
        </w:rPr>
        <w:t xml:space="preserve"> students </w:t>
      </w:r>
      <w:r w:rsidR="00CE0F8F">
        <w:rPr>
          <w:rFonts w:ascii="Times New Roman" w:hAnsi="Times New Roman" w:cs="Times New Roman"/>
          <w:szCs w:val="24"/>
        </w:rPr>
        <w:t xml:space="preserve">construct meaning by </w:t>
      </w:r>
      <w:r w:rsidR="0071546E">
        <w:rPr>
          <w:rFonts w:ascii="Times New Roman" w:hAnsi="Times New Roman" w:cs="Times New Roman"/>
          <w:szCs w:val="24"/>
        </w:rPr>
        <w:t xml:space="preserve">initially </w:t>
      </w:r>
      <w:r w:rsidR="00CE0F8F">
        <w:rPr>
          <w:rFonts w:ascii="Times New Roman" w:hAnsi="Times New Roman" w:cs="Times New Roman"/>
          <w:szCs w:val="24"/>
        </w:rPr>
        <w:t xml:space="preserve">establishing purpose, activating background knowledge, sustaining </w:t>
      </w:r>
      <w:r w:rsidR="00347806">
        <w:rPr>
          <w:rFonts w:ascii="Times New Roman" w:hAnsi="Times New Roman" w:cs="Times New Roman"/>
          <w:szCs w:val="24"/>
        </w:rPr>
        <w:t>motivation, and providing direction;</w:t>
      </w:r>
      <w:r w:rsidR="00CE0F8F">
        <w:rPr>
          <w:rFonts w:ascii="Times New Roman" w:hAnsi="Times New Roman" w:cs="Times New Roman"/>
          <w:szCs w:val="24"/>
        </w:rPr>
        <w:t xml:space="preserve"> </w:t>
      </w:r>
      <w:r w:rsidR="00347806">
        <w:rPr>
          <w:rFonts w:ascii="Times New Roman" w:hAnsi="Times New Roman" w:cs="Times New Roman"/>
          <w:szCs w:val="24"/>
        </w:rPr>
        <w:t xml:space="preserve">and then by </w:t>
      </w:r>
      <w:r w:rsidR="00CE0F8F">
        <w:rPr>
          <w:rFonts w:ascii="Times New Roman" w:hAnsi="Times New Roman" w:cs="Times New Roman"/>
          <w:szCs w:val="24"/>
        </w:rPr>
        <w:t>guidi</w:t>
      </w:r>
      <w:r w:rsidR="00347806">
        <w:rPr>
          <w:rFonts w:ascii="Times New Roman" w:hAnsi="Times New Roman" w:cs="Times New Roman"/>
          <w:szCs w:val="24"/>
        </w:rPr>
        <w:t>ng an active search for meaning;</w:t>
      </w:r>
      <w:r w:rsidR="00CE0F8F">
        <w:rPr>
          <w:rFonts w:ascii="Times New Roman" w:hAnsi="Times New Roman" w:cs="Times New Roman"/>
          <w:szCs w:val="24"/>
        </w:rPr>
        <w:t xml:space="preserve"> and</w:t>
      </w:r>
      <w:r w:rsidR="00347806">
        <w:rPr>
          <w:rFonts w:ascii="Times New Roman" w:hAnsi="Times New Roman" w:cs="Times New Roman"/>
          <w:szCs w:val="24"/>
        </w:rPr>
        <w:t xml:space="preserve"> then</w:t>
      </w:r>
      <w:r w:rsidR="00CE0F8F">
        <w:rPr>
          <w:rFonts w:ascii="Times New Roman" w:hAnsi="Times New Roman" w:cs="Times New Roman"/>
          <w:szCs w:val="24"/>
        </w:rPr>
        <w:t xml:space="preserve"> </w:t>
      </w:r>
      <w:r w:rsidR="00DB38E0">
        <w:rPr>
          <w:rFonts w:ascii="Times New Roman" w:hAnsi="Times New Roman" w:cs="Times New Roman"/>
          <w:szCs w:val="24"/>
        </w:rPr>
        <w:t xml:space="preserve">by finally </w:t>
      </w:r>
      <w:r w:rsidR="00CE0F8F">
        <w:rPr>
          <w:rFonts w:ascii="Times New Roman" w:hAnsi="Times New Roman" w:cs="Times New Roman"/>
          <w:szCs w:val="24"/>
        </w:rPr>
        <w:t>extending and elaborating on</w:t>
      </w:r>
      <w:r w:rsidR="00347806">
        <w:rPr>
          <w:rFonts w:ascii="Times New Roman" w:hAnsi="Times New Roman" w:cs="Times New Roman"/>
          <w:szCs w:val="24"/>
        </w:rPr>
        <w:t xml:space="preserve"> ideas from the texts </w:t>
      </w:r>
      <w:r w:rsidR="00CE0F8F">
        <w:rPr>
          <w:rFonts w:ascii="Times New Roman" w:hAnsi="Times New Roman" w:cs="Times New Roman"/>
          <w:szCs w:val="24"/>
        </w:rPr>
        <w:t>(</w:t>
      </w:r>
      <w:r w:rsidR="00CE0F8F" w:rsidRPr="00CE0F8F">
        <w:rPr>
          <w:rFonts w:ascii="Times New Roman" w:hAnsi="Times New Roman" w:cs="Times New Roman"/>
          <w:i/>
          <w:szCs w:val="24"/>
        </w:rPr>
        <w:t>C</w:t>
      </w:r>
      <w:r w:rsidR="00CE0F8F">
        <w:rPr>
          <w:rFonts w:ascii="Times New Roman" w:hAnsi="Times New Roman" w:cs="Times New Roman"/>
          <w:i/>
          <w:szCs w:val="24"/>
        </w:rPr>
        <w:t>.</w:t>
      </w:r>
      <w:r w:rsidR="00CE0F8F" w:rsidRPr="00CE0F8F">
        <w:rPr>
          <w:rFonts w:ascii="Times New Roman" w:hAnsi="Times New Roman" w:cs="Times New Roman"/>
          <w:i/>
          <w:szCs w:val="24"/>
        </w:rPr>
        <w:t>A</w:t>
      </w:r>
      <w:r w:rsidR="00CE0F8F">
        <w:rPr>
          <w:rFonts w:ascii="Times New Roman" w:hAnsi="Times New Roman" w:cs="Times New Roman"/>
          <w:i/>
          <w:szCs w:val="24"/>
        </w:rPr>
        <w:t>.</w:t>
      </w:r>
      <w:r w:rsidR="00CE0F8F" w:rsidRPr="00CE0F8F">
        <w:rPr>
          <w:rFonts w:ascii="Times New Roman" w:hAnsi="Times New Roman" w:cs="Times New Roman"/>
          <w:i/>
          <w:szCs w:val="24"/>
        </w:rPr>
        <w:t>R</w:t>
      </w:r>
      <w:r w:rsidR="00CE0F8F">
        <w:rPr>
          <w:rFonts w:ascii="Times New Roman" w:hAnsi="Times New Roman" w:cs="Times New Roman"/>
          <w:i/>
          <w:szCs w:val="24"/>
        </w:rPr>
        <w:t>.</w:t>
      </w:r>
      <w:r w:rsidR="00CE0F8F">
        <w:rPr>
          <w:rFonts w:ascii="Times New Roman" w:hAnsi="Times New Roman" w:cs="Times New Roman"/>
          <w:szCs w:val="24"/>
        </w:rPr>
        <w:t>, 141).</w:t>
      </w:r>
    </w:p>
    <w:sectPr w:rsidR="004D0917" w:rsidSect="00D909B1">
      <w:pgSz w:w="11906" w:h="16838" w:code="9"/>
      <w:pgMar w:top="1440" w:right="1440" w:bottom="1440" w:left="1440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2"/>
    <w:rsid w:val="00002E8E"/>
    <w:rsid w:val="00024DB0"/>
    <w:rsid w:val="00030C2D"/>
    <w:rsid w:val="00053C16"/>
    <w:rsid w:val="00060723"/>
    <w:rsid w:val="0009662F"/>
    <w:rsid w:val="000A067C"/>
    <w:rsid w:val="000D4E31"/>
    <w:rsid w:val="00150425"/>
    <w:rsid w:val="0017091F"/>
    <w:rsid w:val="00235AC2"/>
    <w:rsid w:val="00293F63"/>
    <w:rsid w:val="002D02FF"/>
    <w:rsid w:val="00347806"/>
    <w:rsid w:val="004D0917"/>
    <w:rsid w:val="0051316A"/>
    <w:rsid w:val="0053091A"/>
    <w:rsid w:val="005E3BEF"/>
    <w:rsid w:val="0064551D"/>
    <w:rsid w:val="00645EC4"/>
    <w:rsid w:val="00690076"/>
    <w:rsid w:val="006A3833"/>
    <w:rsid w:val="006D6BD5"/>
    <w:rsid w:val="0071546E"/>
    <w:rsid w:val="00736A05"/>
    <w:rsid w:val="00736EA9"/>
    <w:rsid w:val="007478F5"/>
    <w:rsid w:val="00766949"/>
    <w:rsid w:val="007B7048"/>
    <w:rsid w:val="00820B4F"/>
    <w:rsid w:val="008216BC"/>
    <w:rsid w:val="00852BF2"/>
    <w:rsid w:val="00864172"/>
    <w:rsid w:val="008A527F"/>
    <w:rsid w:val="008C0F99"/>
    <w:rsid w:val="008C2A0D"/>
    <w:rsid w:val="00936DAC"/>
    <w:rsid w:val="00966BD0"/>
    <w:rsid w:val="009D5EAE"/>
    <w:rsid w:val="009E524B"/>
    <w:rsid w:val="00AA19B9"/>
    <w:rsid w:val="00AC3F29"/>
    <w:rsid w:val="00B93AB4"/>
    <w:rsid w:val="00BF4BE1"/>
    <w:rsid w:val="00C97626"/>
    <w:rsid w:val="00CE0F8F"/>
    <w:rsid w:val="00D0172B"/>
    <w:rsid w:val="00D336A8"/>
    <w:rsid w:val="00D77262"/>
    <w:rsid w:val="00D909B1"/>
    <w:rsid w:val="00DB38E0"/>
    <w:rsid w:val="00DC571C"/>
    <w:rsid w:val="00DE58AC"/>
    <w:rsid w:val="00E5035A"/>
    <w:rsid w:val="00ED2984"/>
    <w:rsid w:val="00EF5D93"/>
    <w:rsid w:val="00EF7D62"/>
    <w:rsid w:val="00F36C80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204F06-B616-49A9-B22A-4C3B877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Cheung</dc:creator>
  <cp:lastModifiedBy>Alicia Higgison</cp:lastModifiedBy>
  <cp:revision>2</cp:revision>
  <dcterms:created xsi:type="dcterms:W3CDTF">2015-11-11T19:48:00Z</dcterms:created>
  <dcterms:modified xsi:type="dcterms:W3CDTF">2015-11-11T19:48:00Z</dcterms:modified>
</cp:coreProperties>
</file>