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A0" w:rsidRDefault="00E266A0" w:rsidP="007A4CCE">
      <w:pPr>
        <w:spacing w:line="480" w:lineRule="auto"/>
        <w:contextualSpacing/>
        <w:jc w:val="center"/>
      </w:pPr>
      <w:bookmarkStart w:id="0" w:name="_GoBack"/>
      <w:bookmarkEnd w:id="0"/>
      <w:r>
        <w:t>Praxis Paper: Scrapbook on Residential Schools in Canada</w:t>
      </w:r>
    </w:p>
    <w:p w:rsidR="009955AC" w:rsidRDefault="00206841" w:rsidP="007A4CCE">
      <w:pPr>
        <w:spacing w:line="480" w:lineRule="auto"/>
        <w:ind w:firstLine="720"/>
        <w:contextualSpacing/>
      </w:pPr>
      <w:r>
        <w:t>The “Scrapbook on Residential Schools in Canada” project is a teaching tool that embodies the key ideas of multiliteracies. It incorporates writing, images, and a physical object to create a</w:t>
      </w:r>
      <w:r w:rsidR="00591086">
        <w:t>n</w:t>
      </w:r>
      <w:r>
        <w:t xml:space="preserve"> </w:t>
      </w:r>
      <w:r w:rsidR="00591086">
        <w:t xml:space="preserve">interactive </w:t>
      </w:r>
      <w:r>
        <w:t xml:space="preserve">multimodal lesson </w:t>
      </w:r>
      <w:r w:rsidR="00591086">
        <w:t>that</w:t>
      </w:r>
      <w:r>
        <w:t xml:space="preserve"> can be adapted to students’ learning needs</w:t>
      </w:r>
      <w:r w:rsidR="000E7665">
        <w:t xml:space="preserve">. </w:t>
      </w:r>
      <w:r w:rsidR="00D66B43">
        <w:t xml:space="preserve">Unlike a PowerPoint presentation, the scrapbook works at a pace with which the students are comfortable. </w:t>
      </w:r>
      <w:r w:rsidR="000E7665">
        <w:t xml:space="preserve">As stated in </w:t>
      </w:r>
      <w:r w:rsidR="000E7665">
        <w:rPr>
          <w:i/>
        </w:rPr>
        <w:t>Content Area Reading: Literacy and Learning Across the Curriculum,</w:t>
      </w:r>
      <w:r w:rsidR="000E7665">
        <w:t xml:space="preserve"> literacy involves </w:t>
      </w:r>
      <w:r w:rsidR="00D66B43">
        <w:t>critical engagement with a variety of texts</w:t>
      </w:r>
      <w:r w:rsidR="000E7665">
        <w:t>, not just traditional printed material (</w:t>
      </w:r>
      <w:r w:rsidR="00E266A0">
        <w:t>Vacca, Vacca, and Mraz 32-33)</w:t>
      </w:r>
      <w:r>
        <w:t xml:space="preserve">. </w:t>
      </w:r>
      <w:r w:rsidR="00D66B43">
        <w:t>Students</w:t>
      </w:r>
      <w:r w:rsidR="000E7665">
        <w:t xml:space="preserve"> can</w:t>
      </w:r>
      <w:r w:rsidR="00A3092A">
        <w:t xml:space="preserve"> </w:t>
      </w:r>
      <w:r w:rsidR="000E7665">
        <w:t xml:space="preserve">turn forward or back in the book and stop on certain pages for as long as necessary. </w:t>
      </w:r>
      <w:r>
        <w:t xml:space="preserve">Keeping with the idea </w:t>
      </w:r>
      <w:r w:rsidR="007A4CCE">
        <w:t>that</w:t>
      </w:r>
      <w:r>
        <w:t xml:space="preserve"> literacy being </w:t>
      </w:r>
      <w:r w:rsidR="007A4CCE">
        <w:t xml:space="preserve">is </w:t>
      </w:r>
      <w:r>
        <w:t>more than basic reading and writing, the project incorporates technological literacy as well: it comes with a digital timeline component that can be viewed online.</w:t>
      </w:r>
    </w:p>
    <w:p w:rsidR="00206841" w:rsidRPr="007A4CCE" w:rsidRDefault="00206841" w:rsidP="007A4CCE">
      <w:pPr>
        <w:spacing w:line="480" w:lineRule="auto"/>
        <w:contextualSpacing/>
        <w:rPr>
          <w:rFonts w:eastAsia="Times New Roman" w:cs="Times New Roman"/>
          <w:szCs w:val="24"/>
          <w:lang w:eastAsia="en-CA"/>
        </w:rPr>
      </w:pPr>
      <w:r>
        <w:tab/>
      </w:r>
      <w:r w:rsidR="007A4CCE" w:rsidRPr="007A4CCE">
        <w:rPr>
          <w:rFonts w:eastAsia="Times New Roman" w:cs="Times New Roman"/>
          <w:szCs w:val="24"/>
          <w:lang w:eastAsia="en-CA"/>
        </w:rPr>
        <w:t>In addition to being a visually-appealing pedagogical tool that students can manipulate,</w:t>
      </w:r>
      <w:r w:rsidR="00091AF6">
        <w:rPr>
          <w:rFonts w:eastAsia="Times New Roman" w:cs="Times New Roman"/>
          <w:szCs w:val="24"/>
          <w:lang w:eastAsia="en-CA"/>
        </w:rPr>
        <w:t xml:space="preserve"> the scrapbook incorporates </w:t>
      </w:r>
      <w:r w:rsidR="007A4CCE" w:rsidRPr="007A4CCE">
        <w:rPr>
          <w:rFonts w:eastAsia="Times New Roman" w:cs="Times New Roman"/>
          <w:szCs w:val="24"/>
          <w:lang w:eastAsia="en-CA"/>
        </w:rPr>
        <w:t xml:space="preserve">texture through a few rough, yellowed pages. Students can touch pages that have been aged and imagine the time period in which the real documents existed. Only pages dealing with old legislature have been aged, allowing students to explore the contrast between the faded, wrinkled pages and the new white papers. Through discussion, the students will recognize that aging only </w:t>
      </w:r>
      <w:r w:rsidR="007A4CCE">
        <w:rPr>
          <w:rFonts w:eastAsia="Times New Roman" w:cs="Times New Roman"/>
          <w:szCs w:val="24"/>
          <w:lang w:eastAsia="en-CA"/>
        </w:rPr>
        <w:t>certain</w:t>
      </w:r>
      <w:r w:rsidR="007A4CCE" w:rsidRPr="007A4CCE">
        <w:rPr>
          <w:rFonts w:eastAsia="Times New Roman" w:cs="Times New Roman"/>
          <w:szCs w:val="24"/>
          <w:lang w:eastAsia="en-CA"/>
        </w:rPr>
        <w:t xml:space="preserve"> pages is intentional; the distinct contrast between the pages demonstrates that the root causes of residential schools are embedded in the past, but the impact and legacy is as </w:t>
      </w:r>
      <w:r w:rsidR="007A4CCE">
        <w:rPr>
          <w:rFonts w:eastAsia="Times New Roman" w:cs="Times New Roman"/>
          <w:szCs w:val="24"/>
          <w:lang w:eastAsia="en-CA"/>
        </w:rPr>
        <w:t>relevant</w:t>
      </w:r>
      <w:r w:rsidR="007A4CCE" w:rsidRPr="007A4CCE">
        <w:rPr>
          <w:rFonts w:eastAsia="Times New Roman" w:cs="Times New Roman"/>
          <w:szCs w:val="24"/>
          <w:lang w:eastAsia="en-CA"/>
        </w:rPr>
        <w:t xml:space="preserve"> as the </w:t>
      </w:r>
      <w:r w:rsidR="007A4CCE">
        <w:rPr>
          <w:rFonts w:eastAsia="Times New Roman" w:cs="Times New Roman"/>
          <w:szCs w:val="24"/>
          <w:lang w:eastAsia="en-CA"/>
        </w:rPr>
        <w:t xml:space="preserve">new </w:t>
      </w:r>
      <w:r w:rsidR="007A4CCE" w:rsidRPr="007A4CCE">
        <w:rPr>
          <w:rFonts w:eastAsia="Times New Roman" w:cs="Times New Roman"/>
          <w:szCs w:val="24"/>
          <w:lang w:eastAsia="en-CA"/>
        </w:rPr>
        <w:t>paper</w:t>
      </w:r>
      <w:r w:rsidR="007A4CCE">
        <w:rPr>
          <w:rFonts w:eastAsia="Times New Roman" w:cs="Times New Roman"/>
          <w:szCs w:val="24"/>
          <w:lang w:eastAsia="en-CA"/>
        </w:rPr>
        <w:t>s</w:t>
      </w:r>
      <w:r w:rsidR="007A4CCE" w:rsidRPr="007A4CCE">
        <w:rPr>
          <w:rFonts w:eastAsia="Times New Roman" w:cs="Times New Roman"/>
          <w:szCs w:val="24"/>
          <w:lang w:eastAsia="en-CA"/>
        </w:rPr>
        <w:t>. The aging of the pages, then, has both a meaningful pedagogical purpose as well as a useful creative function.</w:t>
      </w:r>
    </w:p>
    <w:p w:rsidR="00E270F7" w:rsidRDefault="00E270F7" w:rsidP="007A4CCE">
      <w:pPr>
        <w:spacing w:line="480" w:lineRule="auto"/>
        <w:contextualSpacing/>
      </w:pPr>
      <w:r>
        <w:tab/>
        <w:t xml:space="preserve">The topic of residential schools allows </w:t>
      </w:r>
      <w:r w:rsidR="00091AF6">
        <w:t xml:space="preserve">for </w:t>
      </w:r>
      <w:r>
        <w:t xml:space="preserve">students to discuss social justice and racism. They will explore the reasoning behind the </w:t>
      </w:r>
      <w:r w:rsidR="00D66B43">
        <w:t xml:space="preserve">government’s actions as well as the impact of the </w:t>
      </w:r>
      <w:r w:rsidR="00D66B43">
        <w:lastRenderedPageBreak/>
        <w:t>school system on Aboriginal people. Students will engage in critical discussions</w:t>
      </w:r>
      <w:r w:rsidR="00A3092A">
        <w:t xml:space="preserve"> </w:t>
      </w:r>
      <w:r w:rsidR="00D66B43">
        <w:t>regarding the morality and justification of the system.</w:t>
      </w:r>
    </w:p>
    <w:p w:rsidR="00AD2206" w:rsidRDefault="00AD2206" w:rsidP="007A4CCE">
      <w:pPr>
        <w:spacing w:line="480" w:lineRule="auto"/>
        <w:contextualSpacing/>
      </w:pPr>
      <w:r>
        <w:tab/>
      </w:r>
      <w:r w:rsidR="00A3092A">
        <w:t>T</w:t>
      </w:r>
      <w:r>
        <w:t xml:space="preserve">he lesson plan </w:t>
      </w:r>
      <w:r w:rsidR="007A4CCE">
        <w:t xml:space="preserve">includes </w:t>
      </w:r>
      <w:r w:rsidR="00A3092A">
        <w:t xml:space="preserve">elements from </w:t>
      </w:r>
      <w:r>
        <w:rPr>
          <w:i/>
        </w:rPr>
        <w:t>Content Area Reading</w:t>
      </w:r>
      <w:r>
        <w:t xml:space="preserve">. </w:t>
      </w:r>
      <w:r w:rsidR="00A3092A">
        <w:t>The first part of the lesson</w:t>
      </w:r>
      <w:r w:rsidR="00084E4F">
        <w:t xml:space="preserve"> is an Anticipation Guide in which students respond based on their beliefs about whether or not particular s</w:t>
      </w:r>
      <w:r w:rsidR="00A3092A">
        <w:t xml:space="preserve">tatements are historically true </w:t>
      </w:r>
      <w:r w:rsidR="00084E4F">
        <w:t>(Vacca, Vacca, and Mraz 188-189). As the book states, the questions in the Anticipation Guide “remain nondirective in order to keep the discussion moving” and ask for students’ opinions rather t</w:t>
      </w:r>
      <w:r w:rsidR="00D66B43">
        <w:t xml:space="preserve">han limiting them to facts </w:t>
      </w:r>
      <w:r w:rsidR="00084E4F">
        <w:t xml:space="preserve">they may or may not recall from previous history classes (Vacca, Vacca, and Mraz 188). They encourage students’ interest in the topic and assess their prior knowledge in a fast-paced, game-like activity. </w:t>
      </w:r>
    </w:p>
    <w:p w:rsidR="00084E4F" w:rsidRDefault="00084E4F" w:rsidP="007A4CCE">
      <w:pPr>
        <w:spacing w:line="480" w:lineRule="auto"/>
        <w:contextualSpacing/>
      </w:pPr>
      <w:r>
        <w:tab/>
      </w:r>
      <w:r w:rsidR="000078FC">
        <w:t xml:space="preserve">A graphic organizer, a “visual [display] that help[s] learners comprehend and retain </w:t>
      </w:r>
      <w:r w:rsidR="00091AF6">
        <w:t>textually important information,”</w:t>
      </w:r>
      <w:r w:rsidR="000078FC">
        <w:t xml:space="preserve"> has been incorporated into the lesson plan in the form of a timeline (Vacca, Vacca, and Mraz 318). Students will organize the information they read in ch</w:t>
      </w:r>
      <w:r w:rsidR="00A3092A">
        <w:t xml:space="preserve">ronological order and will </w:t>
      </w:r>
      <w:r w:rsidR="000078FC">
        <w:t xml:space="preserve">critically select the </w:t>
      </w:r>
      <w:r w:rsidR="00545716">
        <w:t xml:space="preserve">pieces of information that they decide are most relevant. </w:t>
      </w:r>
      <w:r w:rsidR="00FF14CB">
        <w:t xml:space="preserve">Using critical thinking skills </w:t>
      </w:r>
      <w:r w:rsidR="00A3092A">
        <w:t>throughout</w:t>
      </w:r>
      <w:r w:rsidR="00FF14CB">
        <w:t xml:space="preserve"> their reading will ensure that students retain the maximum amount of information from </w:t>
      </w:r>
      <w:r w:rsidR="00D66B43">
        <w:t>the scrapbook</w:t>
      </w:r>
      <w:r w:rsidR="00FF14CB">
        <w:t>.</w:t>
      </w:r>
    </w:p>
    <w:p w:rsidR="00FF14CB" w:rsidRPr="00AD2206" w:rsidRDefault="00FF14CB" w:rsidP="007A4CCE">
      <w:pPr>
        <w:spacing w:line="480" w:lineRule="auto"/>
        <w:contextualSpacing/>
      </w:pPr>
      <w:r>
        <w:tab/>
      </w:r>
      <w:r w:rsidR="00E270F7">
        <w:t>Finally, in future lessons using the scrapbook, students will discover more information about the residential school system in Canada using Internet Inquiries (Vacca, Vacca, and</w:t>
      </w:r>
      <w:r w:rsidR="00A3092A">
        <w:t xml:space="preserve"> Mraz 52). They will research </w:t>
      </w:r>
      <w:r w:rsidR="00E270F7">
        <w:t xml:space="preserve">information on some of the documents in the scrapbook and will decide what important points </w:t>
      </w:r>
      <w:r w:rsidR="0000406F">
        <w:t>are</w:t>
      </w:r>
      <w:r w:rsidR="00E270F7">
        <w:t xml:space="preserve"> missing.</w:t>
      </w:r>
      <w:r w:rsidR="00D66B43">
        <w:t xml:space="preserve"> They will present their findings to their classmates and will mention things that they still want to discover about the topic.</w:t>
      </w:r>
    </w:p>
    <w:sectPr w:rsidR="00FF14CB" w:rsidRPr="00AD220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07" w:rsidRDefault="00CE1007" w:rsidP="00F93D12">
      <w:r>
        <w:separator/>
      </w:r>
    </w:p>
  </w:endnote>
  <w:endnote w:type="continuationSeparator" w:id="0">
    <w:p w:rsidR="00CE1007" w:rsidRDefault="00CE1007" w:rsidP="00F9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07" w:rsidRDefault="00CE1007" w:rsidP="00F93D12">
      <w:r>
        <w:separator/>
      </w:r>
    </w:p>
  </w:footnote>
  <w:footnote w:type="continuationSeparator" w:id="0">
    <w:p w:rsidR="00CE1007" w:rsidRDefault="00CE1007" w:rsidP="00F9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12" w:rsidRDefault="00F93D12">
    <w:pPr>
      <w:pStyle w:val="Header"/>
      <w:jc w:val="right"/>
    </w:pPr>
    <w:r>
      <w:t xml:space="preserve">Hlymbicky, Lachance, and Nahaiciuc </w:t>
    </w:r>
    <w:sdt>
      <w:sdtPr>
        <w:id w:val="1215469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0B8B">
          <w:rPr>
            <w:noProof/>
          </w:rPr>
          <w:t>1</w:t>
        </w:r>
        <w:r>
          <w:rPr>
            <w:noProof/>
          </w:rPr>
          <w:fldChar w:fldCharType="end"/>
        </w:r>
      </w:sdtContent>
    </w:sdt>
  </w:p>
  <w:p w:rsidR="00F93D12" w:rsidRDefault="00F93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41"/>
    <w:rsid w:val="0000406F"/>
    <w:rsid w:val="000078FC"/>
    <w:rsid w:val="00084E4F"/>
    <w:rsid w:val="00091AF6"/>
    <w:rsid w:val="000E7665"/>
    <w:rsid w:val="00206841"/>
    <w:rsid w:val="00545716"/>
    <w:rsid w:val="00591086"/>
    <w:rsid w:val="007A4CCE"/>
    <w:rsid w:val="009955AC"/>
    <w:rsid w:val="00A3092A"/>
    <w:rsid w:val="00AD2206"/>
    <w:rsid w:val="00B80B8B"/>
    <w:rsid w:val="00BF1536"/>
    <w:rsid w:val="00CE1007"/>
    <w:rsid w:val="00D66B43"/>
    <w:rsid w:val="00E266A0"/>
    <w:rsid w:val="00E270F7"/>
    <w:rsid w:val="00F93D12"/>
    <w:rsid w:val="00FF1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6C2B-B47F-4792-A2B4-CA4C1EE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D12"/>
    <w:pPr>
      <w:tabs>
        <w:tab w:val="center" w:pos="4680"/>
        <w:tab w:val="right" w:pos="9360"/>
      </w:tabs>
    </w:pPr>
  </w:style>
  <w:style w:type="character" w:customStyle="1" w:styleId="HeaderChar">
    <w:name w:val="Header Char"/>
    <w:basedOn w:val="DefaultParagraphFont"/>
    <w:link w:val="Header"/>
    <w:uiPriority w:val="99"/>
    <w:rsid w:val="00F93D12"/>
  </w:style>
  <w:style w:type="paragraph" w:styleId="Footer">
    <w:name w:val="footer"/>
    <w:basedOn w:val="Normal"/>
    <w:link w:val="FooterChar"/>
    <w:uiPriority w:val="99"/>
    <w:unhideWhenUsed/>
    <w:rsid w:val="00F93D12"/>
    <w:pPr>
      <w:tabs>
        <w:tab w:val="center" w:pos="4680"/>
        <w:tab w:val="right" w:pos="9360"/>
      </w:tabs>
    </w:pPr>
  </w:style>
  <w:style w:type="character" w:customStyle="1" w:styleId="FooterChar">
    <w:name w:val="Footer Char"/>
    <w:basedOn w:val="DefaultParagraphFont"/>
    <w:link w:val="Footer"/>
    <w:uiPriority w:val="99"/>
    <w:rsid w:val="00F9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448663">
      <w:bodyDiv w:val="1"/>
      <w:marLeft w:val="0"/>
      <w:marRight w:val="0"/>
      <w:marTop w:val="0"/>
      <w:marBottom w:val="0"/>
      <w:divBdr>
        <w:top w:val="none" w:sz="0" w:space="0" w:color="auto"/>
        <w:left w:val="none" w:sz="0" w:space="0" w:color="auto"/>
        <w:bottom w:val="none" w:sz="0" w:space="0" w:color="auto"/>
        <w:right w:val="none" w:sz="0" w:space="0" w:color="auto"/>
      </w:divBdr>
      <w:divsChild>
        <w:div w:id="86155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Hlymbicky</dc:creator>
  <cp:keywords/>
  <dc:description/>
  <cp:lastModifiedBy>Risa Hlymbicky</cp:lastModifiedBy>
  <cp:revision>2</cp:revision>
  <dcterms:created xsi:type="dcterms:W3CDTF">2014-11-27T09:37:00Z</dcterms:created>
  <dcterms:modified xsi:type="dcterms:W3CDTF">2014-11-27T09:37:00Z</dcterms:modified>
</cp:coreProperties>
</file>