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0" w:type="dxa"/>
        <w:tblLook w:val="04A0"/>
      </w:tblPr>
      <w:tblGrid>
        <w:gridCol w:w="3252"/>
        <w:gridCol w:w="3252"/>
        <w:gridCol w:w="3252"/>
      </w:tblGrid>
      <w:tr w:rsidR="00DE5B4E" w:rsidRPr="00DE5B4E" w:rsidTr="00DE5B4E">
        <w:trPr>
          <w:trHeight w:val="261"/>
        </w:trPr>
        <w:tc>
          <w:tcPr>
            <w:tcW w:w="3252" w:type="dxa"/>
          </w:tcPr>
          <w:p w:rsidR="00DE5B4E" w:rsidRPr="00F564AA" w:rsidRDefault="00C024D1">
            <w:pPr>
              <w:rPr>
                <w:b/>
                <w:sz w:val="24"/>
                <w:szCs w:val="24"/>
              </w:rPr>
            </w:pPr>
            <w:r>
              <w:rPr>
                <w:b/>
                <w:sz w:val="24"/>
                <w:szCs w:val="24"/>
              </w:rPr>
              <w:t>Teacher</w:t>
            </w:r>
            <w:r w:rsidR="00DE5B4E" w:rsidRPr="00F564AA">
              <w:rPr>
                <w:b/>
                <w:sz w:val="24"/>
                <w:szCs w:val="24"/>
              </w:rPr>
              <w:t>:</w:t>
            </w:r>
          </w:p>
          <w:p w:rsidR="00F564AA" w:rsidRDefault="00B80E82" w:rsidP="00F564AA">
            <w:pPr>
              <w:tabs>
                <w:tab w:val="left" w:pos="1440"/>
              </w:tabs>
              <w:rPr>
                <w:sz w:val="24"/>
                <w:szCs w:val="24"/>
              </w:rPr>
            </w:pPr>
            <w:r>
              <w:rPr>
                <w:sz w:val="24"/>
                <w:szCs w:val="24"/>
              </w:rPr>
              <w:t>Zane</w:t>
            </w:r>
            <w:r w:rsidR="00F564AA" w:rsidRPr="00F564AA">
              <w:rPr>
                <w:sz w:val="24"/>
                <w:szCs w:val="24"/>
              </w:rPr>
              <w:t xml:space="preserve"> Wong</w:t>
            </w:r>
            <w:r w:rsidR="00F564AA" w:rsidRPr="00F564AA">
              <w:rPr>
                <w:sz w:val="24"/>
                <w:szCs w:val="24"/>
              </w:rPr>
              <w:tab/>
            </w:r>
          </w:p>
          <w:p w:rsidR="00B80E82" w:rsidRDefault="00B80E82" w:rsidP="00F564AA">
            <w:pPr>
              <w:tabs>
                <w:tab w:val="left" w:pos="1440"/>
              </w:tabs>
              <w:rPr>
                <w:sz w:val="24"/>
                <w:szCs w:val="24"/>
              </w:rPr>
            </w:pPr>
            <w:r>
              <w:rPr>
                <w:sz w:val="24"/>
                <w:szCs w:val="24"/>
              </w:rPr>
              <w:t xml:space="preserve">Daniel </w:t>
            </w:r>
            <w:proofErr w:type="spellStart"/>
            <w:r>
              <w:rPr>
                <w:sz w:val="24"/>
                <w:szCs w:val="24"/>
              </w:rPr>
              <w:t>Vorwerck</w:t>
            </w:r>
            <w:proofErr w:type="spellEnd"/>
          </w:p>
          <w:p w:rsidR="00B80E82" w:rsidRPr="00B80E82" w:rsidRDefault="00B80E82" w:rsidP="00F564AA">
            <w:pPr>
              <w:tabs>
                <w:tab w:val="left" w:pos="1440"/>
              </w:tabs>
              <w:rPr>
                <w:sz w:val="24"/>
                <w:szCs w:val="24"/>
              </w:rPr>
            </w:pPr>
            <w:r>
              <w:rPr>
                <w:sz w:val="24"/>
                <w:szCs w:val="24"/>
              </w:rPr>
              <w:t>Tim Au-</w:t>
            </w:r>
            <w:proofErr w:type="spellStart"/>
            <w:r>
              <w:rPr>
                <w:sz w:val="24"/>
                <w:szCs w:val="24"/>
              </w:rPr>
              <w:t>Yeung</w:t>
            </w:r>
            <w:proofErr w:type="spellEnd"/>
          </w:p>
        </w:tc>
        <w:tc>
          <w:tcPr>
            <w:tcW w:w="3252" w:type="dxa"/>
          </w:tcPr>
          <w:p w:rsidR="00DE5B4E" w:rsidRPr="00F564AA" w:rsidRDefault="00DE5B4E">
            <w:pPr>
              <w:rPr>
                <w:b/>
                <w:sz w:val="24"/>
                <w:szCs w:val="24"/>
              </w:rPr>
            </w:pPr>
            <w:r w:rsidRPr="00F564AA">
              <w:rPr>
                <w:b/>
                <w:sz w:val="24"/>
                <w:szCs w:val="24"/>
              </w:rPr>
              <w:t>School:</w:t>
            </w:r>
          </w:p>
          <w:p w:rsidR="00F564AA" w:rsidRPr="00F564AA" w:rsidRDefault="00F564AA" w:rsidP="00F564AA">
            <w:pPr>
              <w:rPr>
                <w:sz w:val="24"/>
                <w:szCs w:val="24"/>
              </w:rPr>
            </w:pPr>
          </w:p>
        </w:tc>
        <w:tc>
          <w:tcPr>
            <w:tcW w:w="3252" w:type="dxa"/>
          </w:tcPr>
          <w:p w:rsidR="00DE5B4E" w:rsidRPr="00F564AA" w:rsidRDefault="00DE5B4E">
            <w:pPr>
              <w:rPr>
                <w:b/>
                <w:sz w:val="24"/>
                <w:szCs w:val="24"/>
              </w:rPr>
            </w:pPr>
            <w:r w:rsidRPr="00F564AA">
              <w:rPr>
                <w:b/>
                <w:sz w:val="24"/>
                <w:szCs w:val="24"/>
              </w:rPr>
              <w:t>Date:</w:t>
            </w:r>
          </w:p>
          <w:p w:rsidR="00F564AA" w:rsidRPr="00F564AA" w:rsidRDefault="000453E4">
            <w:pPr>
              <w:rPr>
                <w:sz w:val="24"/>
                <w:szCs w:val="24"/>
              </w:rPr>
            </w:pPr>
            <w:r>
              <w:rPr>
                <w:sz w:val="24"/>
                <w:szCs w:val="24"/>
              </w:rPr>
              <w:t>December 10, 2015</w:t>
            </w:r>
          </w:p>
        </w:tc>
      </w:tr>
      <w:tr w:rsidR="00DE5B4E" w:rsidRPr="00DE5B4E" w:rsidTr="00F564AA">
        <w:trPr>
          <w:trHeight w:val="323"/>
        </w:trPr>
        <w:tc>
          <w:tcPr>
            <w:tcW w:w="3252" w:type="dxa"/>
          </w:tcPr>
          <w:p w:rsidR="00DE5B4E" w:rsidRPr="00F564AA" w:rsidRDefault="00DE5B4E">
            <w:pPr>
              <w:rPr>
                <w:b/>
                <w:sz w:val="24"/>
                <w:szCs w:val="24"/>
              </w:rPr>
            </w:pPr>
            <w:r w:rsidRPr="00F564AA">
              <w:rPr>
                <w:b/>
                <w:sz w:val="24"/>
                <w:szCs w:val="24"/>
              </w:rPr>
              <w:t>Lesson Title:</w:t>
            </w:r>
          </w:p>
          <w:p w:rsidR="00DE5B4E" w:rsidRPr="00F564AA" w:rsidRDefault="00DE5B4E">
            <w:pPr>
              <w:rPr>
                <w:sz w:val="24"/>
                <w:szCs w:val="24"/>
              </w:rPr>
            </w:pPr>
          </w:p>
        </w:tc>
        <w:tc>
          <w:tcPr>
            <w:tcW w:w="3252" w:type="dxa"/>
          </w:tcPr>
          <w:p w:rsidR="00DE5B4E" w:rsidRPr="00F564AA" w:rsidRDefault="00DE5B4E">
            <w:pPr>
              <w:rPr>
                <w:b/>
                <w:sz w:val="24"/>
                <w:szCs w:val="24"/>
              </w:rPr>
            </w:pPr>
            <w:r w:rsidRPr="00F564AA">
              <w:rPr>
                <w:b/>
                <w:sz w:val="24"/>
                <w:szCs w:val="24"/>
              </w:rPr>
              <w:t>Subject(s):</w:t>
            </w:r>
          </w:p>
          <w:p w:rsidR="00F564AA" w:rsidRDefault="000453E4" w:rsidP="00C024D1">
            <w:pPr>
              <w:rPr>
                <w:sz w:val="24"/>
                <w:szCs w:val="24"/>
              </w:rPr>
            </w:pPr>
            <w:r>
              <w:rPr>
                <w:sz w:val="24"/>
                <w:szCs w:val="24"/>
              </w:rPr>
              <w:t>-Equity and Social Justice: From Theory to Practice</w:t>
            </w:r>
          </w:p>
          <w:p w:rsidR="000453E4" w:rsidRPr="00F564AA" w:rsidRDefault="000453E4" w:rsidP="00C024D1">
            <w:pPr>
              <w:rPr>
                <w:sz w:val="24"/>
                <w:szCs w:val="24"/>
              </w:rPr>
            </w:pPr>
            <w:r>
              <w:rPr>
                <w:sz w:val="24"/>
                <w:szCs w:val="24"/>
              </w:rPr>
              <w:t>-Drama</w:t>
            </w:r>
          </w:p>
        </w:tc>
        <w:tc>
          <w:tcPr>
            <w:tcW w:w="3252" w:type="dxa"/>
          </w:tcPr>
          <w:p w:rsidR="00DE5B4E" w:rsidRPr="00FC55FC" w:rsidRDefault="00DE5B4E">
            <w:pPr>
              <w:rPr>
                <w:b/>
                <w:sz w:val="24"/>
                <w:szCs w:val="24"/>
              </w:rPr>
            </w:pPr>
            <w:r w:rsidRPr="00FC55FC">
              <w:rPr>
                <w:b/>
                <w:sz w:val="24"/>
                <w:szCs w:val="24"/>
              </w:rPr>
              <w:t>Time Needed:</w:t>
            </w:r>
          </w:p>
          <w:p w:rsidR="00F564AA" w:rsidRPr="00836BE7" w:rsidRDefault="009542A6">
            <w:pPr>
              <w:rPr>
                <w:sz w:val="24"/>
                <w:szCs w:val="24"/>
              </w:rPr>
            </w:pPr>
            <w:r>
              <w:rPr>
                <w:sz w:val="24"/>
                <w:szCs w:val="24"/>
              </w:rPr>
              <w:t>75</w:t>
            </w:r>
            <w:r w:rsidR="00375DFB">
              <w:rPr>
                <w:sz w:val="24"/>
                <w:szCs w:val="24"/>
              </w:rPr>
              <w:t xml:space="preserve"> Minutes</w:t>
            </w:r>
          </w:p>
        </w:tc>
      </w:tr>
    </w:tbl>
    <w:p w:rsidR="009C5387" w:rsidRPr="00DE5B4E" w:rsidRDefault="009C5387">
      <w:pPr>
        <w:rPr>
          <w:rFonts w:ascii="American Typewriter" w:hAnsi="American Typewriter" w:cs="American Typewriter"/>
          <w:b/>
          <w:sz w:val="28"/>
          <w:szCs w:val="28"/>
        </w:rPr>
      </w:pPr>
    </w:p>
    <w:p w:rsidR="00DE5B4E" w:rsidRDefault="00DE5B4E">
      <w:pPr>
        <w:rPr>
          <w:rFonts w:ascii="American Typewriter" w:hAnsi="American Typewriter" w:cs="American Typewriter"/>
          <w:b/>
          <w:sz w:val="24"/>
          <w:szCs w:val="24"/>
        </w:rPr>
      </w:pPr>
    </w:p>
    <w:tbl>
      <w:tblPr>
        <w:tblStyle w:val="TableGrid"/>
        <w:tblW w:w="0" w:type="auto"/>
        <w:tblInd w:w="250" w:type="dxa"/>
        <w:tblLook w:val="04A0"/>
      </w:tblPr>
      <w:tblGrid>
        <w:gridCol w:w="9781"/>
      </w:tblGrid>
      <w:tr w:rsidR="00DE5B4E" w:rsidRPr="00925CE2" w:rsidTr="00DE5B4E">
        <w:tc>
          <w:tcPr>
            <w:tcW w:w="9781" w:type="dxa"/>
          </w:tcPr>
          <w:p w:rsidR="00DE5B4E" w:rsidRPr="00925CE2" w:rsidRDefault="00DE5B4E" w:rsidP="00DE5B4E">
            <w:pPr>
              <w:rPr>
                <w:rFonts w:ascii="American Typewriter" w:hAnsi="American Typewriter" w:cs="American Typewriter"/>
                <w:sz w:val="28"/>
                <w:szCs w:val="28"/>
              </w:rPr>
            </w:pPr>
            <w:r w:rsidRPr="00925CE2">
              <w:rPr>
                <w:rFonts w:ascii="American Typewriter" w:hAnsi="American Typewriter" w:cs="American Typewriter"/>
                <w:sz w:val="28"/>
                <w:szCs w:val="28"/>
              </w:rPr>
              <w:t>Curriculum Expectations: Subject 1</w:t>
            </w:r>
            <w:r w:rsidR="000453E4">
              <w:rPr>
                <w:rFonts w:ascii="American Typewriter" w:hAnsi="American Typewriter" w:cs="American Typewriter"/>
                <w:sz w:val="28"/>
                <w:szCs w:val="28"/>
              </w:rPr>
              <w:t xml:space="preserve"> (Equity and Social Justice: From Theory to Practice)</w:t>
            </w:r>
          </w:p>
        </w:tc>
      </w:tr>
      <w:tr w:rsidR="00DE5B4E" w:rsidRPr="00925CE2" w:rsidTr="00DE5B4E">
        <w:tc>
          <w:tcPr>
            <w:tcW w:w="9781" w:type="dxa"/>
          </w:tcPr>
          <w:p w:rsidR="00DE5B4E" w:rsidRDefault="00DE5B4E">
            <w:pPr>
              <w:rPr>
                <w:rFonts w:ascii="American Typewriter" w:hAnsi="American Typewriter" w:cs="American Typewriter"/>
                <w:sz w:val="28"/>
                <w:szCs w:val="28"/>
              </w:rPr>
            </w:pPr>
          </w:p>
          <w:p w:rsidR="00836BE7" w:rsidRPr="00925CE2" w:rsidRDefault="000453E4" w:rsidP="000453E4">
            <w:pPr>
              <w:rPr>
                <w:rFonts w:ascii="American Typewriter" w:hAnsi="American Typewriter" w:cs="American Typewriter"/>
                <w:sz w:val="28"/>
                <w:szCs w:val="28"/>
              </w:rPr>
            </w:pPr>
            <w:r w:rsidRPr="000453E4">
              <w:rPr>
                <w:rFonts w:ascii="American Typewriter" w:hAnsi="American Typewriter" w:cs="American Typewriter"/>
                <w:sz w:val="28"/>
                <w:szCs w:val="28"/>
              </w:rPr>
              <w:t>B1</w:t>
            </w:r>
            <w:r w:rsidR="007C0DAE">
              <w:rPr>
                <w:rFonts w:ascii="American Typewriter" w:hAnsi="American Typewriter" w:cs="American Typewriter"/>
                <w:sz w:val="28"/>
                <w:szCs w:val="28"/>
              </w:rPr>
              <w:t>. Approaches and Perspectives: D</w:t>
            </w:r>
            <w:r w:rsidRPr="000453E4">
              <w:rPr>
                <w:rFonts w:ascii="American Typewriter" w:hAnsi="American Typewriter" w:cs="American Typewriter"/>
                <w:sz w:val="28"/>
                <w:szCs w:val="28"/>
              </w:rPr>
              <w:t>emonstrate an understanding of</w:t>
            </w:r>
            <w:r>
              <w:rPr>
                <w:rFonts w:ascii="American Typewriter" w:hAnsi="American Typewriter" w:cs="American Typewriter"/>
                <w:sz w:val="28"/>
                <w:szCs w:val="28"/>
              </w:rPr>
              <w:t xml:space="preserve"> a range of perspectives on and </w:t>
            </w:r>
            <w:r w:rsidRPr="000453E4">
              <w:rPr>
                <w:rFonts w:ascii="American Typewriter" w:hAnsi="American Typewriter" w:cs="American Typewriter"/>
                <w:sz w:val="28"/>
                <w:szCs w:val="28"/>
              </w:rPr>
              <w:t>approaches to equity and social justice issues, and of factors that affec</w:t>
            </w:r>
            <w:r>
              <w:rPr>
                <w:rFonts w:ascii="American Typewriter" w:hAnsi="American Typewriter" w:cs="American Typewriter"/>
                <w:sz w:val="28"/>
                <w:szCs w:val="28"/>
              </w:rPr>
              <w:t>t inequity and social injustice.</w:t>
            </w:r>
          </w:p>
          <w:p w:rsidR="00DE5B4E" w:rsidRPr="00925CE2" w:rsidRDefault="00DE5B4E" w:rsidP="00C024D1">
            <w:pPr>
              <w:rPr>
                <w:rFonts w:ascii="American Typewriter" w:hAnsi="American Typewriter" w:cs="American Typewriter"/>
                <w:sz w:val="28"/>
                <w:szCs w:val="28"/>
              </w:rPr>
            </w:pPr>
          </w:p>
        </w:tc>
      </w:tr>
      <w:tr w:rsidR="00DE5B4E" w:rsidRPr="00925CE2" w:rsidTr="00DE5B4E">
        <w:tc>
          <w:tcPr>
            <w:tcW w:w="9781" w:type="dxa"/>
          </w:tcPr>
          <w:p w:rsidR="00DE5B4E" w:rsidRPr="00925CE2" w:rsidRDefault="00DE5B4E" w:rsidP="00DE5B4E">
            <w:pPr>
              <w:rPr>
                <w:rFonts w:ascii="American Typewriter" w:hAnsi="American Typewriter" w:cs="American Typewriter"/>
                <w:sz w:val="28"/>
                <w:szCs w:val="28"/>
              </w:rPr>
            </w:pPr>
            <w:r w:rsidRPr="00925CE2">
              <w:rPr>
                <w:rFonts w:ascii="American Typewriter" w:hAnsi="American Typewriter" w:cs="American Typewriter"/>
                <w:sz w:val="28"/>
                <w:szCs w:val="28"/>
              </w:rPr>
              <w:t>Curriculum Expectations: Subject 2</w:t>
            </w:r>
            <w:r w:rsidR="000453E4">
              <w:rPr>
                <w:rFonts w:ascii="American Typewriter" w:hAnsi="American Typewriter" w:cs="American Typewriter"/>
                <w:sz w:val="28"/>
                <w:szCs w:val="28"/>
              </w:rPr>
              <w:t xml:space="preserve"> (Drama)</w:t>
            </w:r>
          </w:p>
        </w:tc>
      </w:tr>
      <w:tr w:rsidR="00DE5B4E" w:rsidRPr="00925CE2" w:rsidTr="00DE5B4E">
        <w:tc>
          <w:tcPr>
            <w:tcW w:w="9781" w:type="dxa"/>
          </w:tcPr>
          <w:p w:rsidR="00DE5B4E" w:rsidRPr="00925CE2" w:rsidRDefault="00DE5B4E">
            <w:pPr>
              <w:rPr>
                <w:rFonts w:ascii="American Typewriter" w:hAnsi="American Typewriter" w:cs="American Typewriter"/>
                <w:sz w:val="28"/>
                <w:szCs w:val="28"/>
              </w:rPr>
            </w:pPr>
          </w:p>
          <w:p w:rsidR="00DE5B4E" w:rsidRPr="00925CE2" w:rsidRDefault="000453E4" w:rsidP="000453E4">
            <w:pPr>
              <w:rPr>
                <w:rFonts w:ascii="American Typewriter" w:hAnsi="American Typewriter" w:cs="American Typewriter"/>
                <w:sz w:val="28"/>
                <w:szCs w:val="28"/>
              </w:rPr>
            </w:pPr>
            <w:r w:rsidRPr="000453E4">
              <w:rPr>
                <w:rFonts w:ascii="American Typewriter" w:hAnsi="American Typewriter" w:cs="American Typewriter"/>
                <w:sz w:val="28"/>
                <w:szCs w:val="28"/>
              </w:rPr>
              <w:t>B3. Con</w:t>
            </w:r>
            <w:r w:rsidR="007C0DAE">
              <w:rPr>
                <w:rFonts w:ascii="American Typewriter" w:hAnsi="American Typewriter" w:cs="American Typewriter"/>
                <w:sz w:val="28"/>
                <w:szCs w:val="28"/>
              </w:rPr>
              <w:t>nections Beyond the Classroom: I</w:t>
            </w:r>
            <w:r w:rsidRPr="000453E4">
              <w:rPr>
                <w:rFonts w:ascii="American Typewriter" w:hAnsi="American Typewriter" w:cs="American Typewriter"/>
                <w:sz w:val="28"/>
                <w:szCs w:val="28"/>
              </w:rPr>
              <w:t>dentify knowledge and skills they hav</w:t>
            </w:r>
            <w:r>
              <w:rPr>
                <w:rFonts w:ascii="American Typewriter" w:hAnsi="American Typewriter" w:cs="American Typewriter"/>
                <w:sz w:val="28"/>
                <w:szCs w:val="28"/>
              </w:rPr>
              <w:t xml:space="preserve">e acquired through drama </w:t>
            </w:r>
            <w:r w:rsidRPr="000453E4">
              <w:rPr>
                <w:rFonts w:ascii="American Typewriter" w:hAnsi="American Typewriter" w:cs="American Typewriter"/>
                <w:sz w:val="28"/>
                <w:szCs w:val="28"/>
              </w:rPr>
              <w:t>activities, and demonstrate an understanding of ways in which they can a</w:t>
            </w:r>
            <w:r>
              <w:rPr>
                <w:rFonts w:ascii="American Typewriter" w:hAnsi="American Typewriter" w:cs="American Typewriter"/>
                <w:sz w:val="28"/>
                <w:szCs w:val="28"/>
              </w:rPr>
              <w:t xml:space="preserve">pply this learning in personal, </w:t>
            </w:r>
            <w:r w:rsidRPr="000453E4">
              <w:rPr>
                <w:rFonts w:ascii="American Typewriter" w:hAnsi="American Typewriter" w:cs="American Typewriter"/>
                <w:sz w:val="28"/>
                <w:szCs w:val="28"/>
              </w:rPr>
              <w:t>social, and career contexts.</w:t>
            </w:r>
          </w:p>
          <w:p w:rsidR="00DE5B4E" w:rsidRPr="00925CE2" w:rsidRDefault="00DE5B4E">
            <w:pPr>
              <w:rPr>
                <w:rFonts w:ascii="American Typewriter" w:hAnsi="American Typewriter" w:cs="American Typewriter"/>
                <w:sz w:val="28"/>
                <w:szCs w:val="28"/>
              </w:rPr>
            </w:pPr>
          </w:p>
        </w:tc>
      </w:tr>
      <w:tr w:rsidR="00DE5B4E" w:rsidRPr="00925CE2" w:rsidTr="00DE5B4E">
        <w:tc>
          <w:tcPr>
            <w:tcW w:w="9781" w:type="dxa"/>
          </w:tcPr>
          <w:p w:rsidR="00DE5B4E" w:rsidRPr="00925CE2" w:rsidRDefault="00DE5B4E">
            <w:pPr>
              <w:rPr>
                <w:rFonts w:ascii="American Typewriter" w:hAnsi="American Typewriter" w:cs="American Typewriter"/>
                <w:sz w:val="28"/>
                <w:szCs w:val="28"/>
              </w:rPr>
            </w:pPr>
            <w:r w:rsidRPr="00925CE2">
              <w:rPr>
                <w:rFonts w:ascii="American Typewriter" w:hAnsi="American Typewriter" w:cs="American Typewriter"/>
                <w:sz w:val="28"/>
                <w:szCs w:val="28"/>
              </w:rPr>
              <w:t>Specific Expectations/Goals:</w:t>
            </w:r>
          </w:p>
        </w:tc>
      </w:tr>
      <w:tr w:rsidR="00DE5B4E" w:rsidRPr="00925CE2" w:rsidTr="00DE5B4E">
        <w:tc>
          <w:tcPr>
            <w:tcW w:w="9781" w:type="dxa"/>
          </w:tcPr>
          <w:p w:rsidR="00DE5B4E" w:rsidRPr="00925CE2" w:rsidRDefault="00DE5B4E">
            <w:pPr>
              <w:rPr>
                <w:rFonts w:ascii="American Typewriter" w:hAnsi="American Typewriter" w:cs="American Typewriter"/>
                <w:sz w:val="28"/>
                <w:szCs w:val="28"/>
              </w:rPr>
            </w:pPr>
          </w:p>
          <w:p w:rsidR="00DE5B4E" w:rsidRPr="00925CE2" w:rsidRDefault="00F73352">
            <w:pPr>
              <w:rPr>
                <w:rFonts w:ascii="American Typewriter" w:hAnsi="American Typewriter" w:cs="American Typewriter"/>
                <w:sz w:val="28"/>
                <w:szCs w:val="28"/>
              </w:rPr>
            </w:pPr>
            <w:r>
              <w:rPr>
                <w:rFonts w:ascii="American Typewriter" w:hAnsi="American Typewriter" w:cs="American Typewriter"/>
                <w:sz w:val="28"/>
                <w:szCs w:val="28"/>
              </w:rPr>
              <w:t xml:space="preserve">Students </w:t>
            </w:r>
            <w:r w:rsidR="007C0DAE">
              <w:rPr>
                <w:rFonts w:ascii="American Typewriter" w:hAnsi="American Typewriter" w:cs="American Typewriter"/>
                <w:sz w:val="28"/>
                <w:szCs w:val="28"/>
              </w:rPr>
              <w:t>will be able to interrogate multiple perspectives concerning identity, prejudice, and discrimination.</w:t>
            </w:r>
          </w:p>
          <w:p w:rsidR="00DE5B4E" w:rsidRPr="00925CE2" w:rsidRDefault="00DE5B4E">
            <w:pPr>
              <w:rPr>
                <w:rFonts w:ascii="American Typewriter" w:hAnsi="American Typewriter" w:cs="American Typewriter"/>
                <w:sz w:val="28"/>
                <w:szCs w:val="28"/>
              </w:rPr>
            </w:pPr>
          </w:p>
        </w:tc>
      </w:tr>
    </w:tbl>
    <w:p w:rsidR="00DE5B4E" w:rsidRPr="00925CE2" w:rsidRDefault="00DE5B4E">
      <w:pPr>
        <w:rPr>
          <w:rFonts w:ascii="American Typewriter" w:hAnsi="American Typewriter" w:cs="American Typewriter"/>
          <w:sz w:val="28"/>
          <w:szCs w:val="28"/>
        </w:rPr>
      </w:pPr>
    </w:p>
    <w:p w:rsidR="00DE5B4E" w:rsidRPr="00925CE2" w:rsidRDefault="00DE5B4E">
      <w:pPr>
        <w:rPr>
          <w:rFonts w:ascii="American Typewriter" w:hAnsi="American Typewriter" w:cs="American Typewriter"/>
          <w:sz w:val="28"/>
          <w:szCs w:val="28"/>
        </w:rPr>
      </w:pPr>
    </w:p>
    <w:tbl>
      <w:tblPr>
        <w:tblStyle w:val="TableGrid"/>
        <w:tblW w:w="0" w:type="auto"/>
        <w:tblInd w:w="250" w:type="dxa"/>
        <w:tblLook w:val="04A0"/>
      </w:tblPr>
      <w:tblGrid>
        <w:gridCol w:w="9781"/>
      </w:tblGrid>
      <w:tr w:rsidR="00DE5B4E" w:rsidRPr="00925CE2" w:rsidTr="00DE5B4E">
        <w:tc>
          <w:tcPr>
            <w:tcW w:w="9781" w:type="dxa"/>
          </w:tcPr>
          <w:p w:rsidR="00DE5B4E" w:rsidRPr="00925CE2" w:rsidRDefault="00DE5B4E">
            <w:pPr>
              <w:rPr>
                <w:rFonts w:ascii="American Typewriter" w:hAnsi="American Typewriter" w:cs="American Typewriter"/>
                <w:sz w:val="28"/>
                <w:szCs w:val="28"/>
              </w:rPr>
            </w:pPr>
            <w:r w:rsidRPr="00925CE2">
              <w:rPr>
                <w:rFonts w:ascii="American Typewriter" w:hAnsi="American Typewriter" w:cs="American Typewriter"/>
                <w:sz w:val="28"/>
                <w:szCs w:val="28"/>
              </w:rPr>
              <w:t>Resources Needed:</w:t>
            </w:r>
          </w:p>
        </w:tc>
      </w:tr>
      <w:tr w:rsidR="00DE5B4E" w:rsidRPr="00925CE2" w:rsidTr="00DE5B4E">
        <w:tc>
          <w:tcPr>
            <w:tcW w:w="9781" w:type="dxa"/>
          </w:tcPr>
          <w:p w:rsidR="00DE5B4E" w:rsidRPr="00925CE2" w:rsidRDefault="00DE5B4E">
            <w:pPr>
              <w:rPr>
                <w:rFonts w:ascii="American Typewriter" w:hAnsi="American Typewriter" w:cs="American Typewriter"/>
                <w:sz w:val="28"/>
                <w:szCs w:val="28"/>
              </w:rPr>
            </w:pPr>
          </w:p>
          <w:p w:rsidR="00DE5B4E" w:rsidRPr="00925CE2" w:rsidRDefault="00375DFB">
            <w:pPr>
              <w:rPr>
                <w:rFonts w:ascii="American Typewriter" w:hAnsi="American Typewriter" w:cs="American Typewriter"/>
                <w:sz w:val="28"/>
                <w:szCs w:val="28"/>
              </w:rPr>
            </w:pPr>
            <w:r>
              <w:rPr>
                <w:rFonts w:ascii="American Typewriter" w:hAnsi="American Typewriter" w:cs="American Typewriter"/>
                <w:sz w:val="28"/>
                <w:szCs w:val="28"/>
              </w:rPr>
              <w:t>Word Map/“I Am…” sheets</w:t>
            </w:r>
          </w:p>
          <w:p w:rsidR="00DE5B4E" w:rsidRPr="00925CE2" w:rsidRDefault="00375DFB">
            <w:pPr>
              <w:rPr>
                <w:rFonts w:ascii="American Typewriter" w:hAnsi="American Typewriter" w:cs="American Typewriter"/>
                <w:sz w:val="28"/>
                <w:szCs w:val="28"/>
              </w:rPr>
            </w:pPr>
            <w:r>
              <w:rPr>
                <w:rFonts w:ascii="American Typewriter" w:hAnsi="American Typewriter" w:cs="American Typewriter"/>
                <w:sz w:val="28"/>
                <w:szCs w:val="28"/>
              </w:rPr>
              <w:t>Projector</w:t>
            </w:r>
          </w:p>
          <w:p w:rsidR="00DE5B4E" w:rsidRPr="00925CE2" w:rsidRDefault="00DE5B4E">
            <w:pPr>
              <w:rPr>
                <w:rFonts w:ascii="American Typewriter" w:hAnsi="American Typewriter" w:cs="American Typewriter"/>
                <w:sz w:val="28"/>
                <w:szCs w:val="28"/>
              </w:rPr>
            </w:pPr>
          </w:p>
        </w:tc>
      </w:tr>
    </w:tbl>
    <w:p w:rsidR="00925CE2" w:rsidRDefault="00925CE2" w:rsidP="00DE5B4E">
      <w:pPr>
        <w:tabs>
          <w:tab w:val="left" w:pos="142"/>
        </w:tabs>
        <w:rPr>
          <w:rFonts w:ascii="American Typewriter" w:hAnsi="American Typewriter" w:cs="American Typewriter"/>
          <w:sz w:val="34"/>
          <w:szCs w:val="34"/>
        </w:rPr>
      </w:pPr>
    </w:p>
    <w:p w:rsidR="007C0DAE" w:rsidRDefault="007C0DAE" w:rsidP="00DE5B4E">
      <w:pPr>
        <w:tabs>
          <w:tab w:val="left" w:pos="142"/>
        </w:tabs>
        <w:rPr>
          <w:rFonts w:ascii="American Typewriter" w:hAnsi="American Typewriter" w:cs="American Typewriter"/>
          <w:sz w:val="34"/>
          <w:szCs w:val="34"/>
        </w:rPr>
      </w:pPr>
    </w:p>
    <w:p w:rsidR="007C0DAE" w:rsidRDefault="007C0DAE" w:rsidP="00DE5B4E">
      <w:pPr>
        <w:tabs>
          <w:tab w:val="left" w:pos="142"/>
        </w:tabs>
        <w:rPr>
          <w:rFonts w:ascii="American Typewriter" w:hAnsi="American Typewriter" w:cs="American Typewriter"/>
          <w:sz w:val="34"/>
          <w:szCs w:val="34"/>
        </w:rPr>
      </w:pPr>
    </w:p>
    <w:p w:rsidR="00925CE2" w:rsidRDefault="00925CE2" w:rsidP="00DE5B4E">
      <w:pPr>
        <w:tabs>
          <w:tab w:val="left" w:pos="142"/>
        </w:tabs>
        <w:rPr>
          <w:rFonts w:ascii="American Typewriter" w:hAnsi="American Typewriter" w:cs="American Typewriter"/>
          <w:sz w:val="34"/>
          <w:szCs w:val="34"/>
        </w:rPr>
      </w:pPr>
    </w:p>
    <w:p w:rsidR="00DE5B4E" w:rsidRPr="00925CE2" w:rsidRDefault="00DE5B4E" w:rsidP="00DE5B4E">
      <w:pPr>
        <w:tabs>
          <w:tab w:val="left" w:pos="142"/>
        </w:tabs>
        <w:rPr>
          <w:rFonts w:ascii="American Typewriter" w:hAnsi="American Typewriter" w:cs="American Typewriter"/>
          <w:sz w:val="34"/>
          <w:szCs w:val="34"/>
        </w:rPr>
      </w:pPr>
      <w:r w:rsidRPr="00925CE2">
        <w:rPr>
          <w:rFonts w:ascii="American Typewriter" w:hAnsi="American Typewriter" w:cs="American Typewriter"/>
          <w:sz w:val="34"/>
          <w:szCs w:val="34"/>
        </w:rPr>
        <w:lastRenderedPageBreak/>
        <w:t>LESSON PLAN</w:t>
      </w:r>
    </w:p>
    <w:p w:rsidR="00DE5B4E" w:rsidRPr="00925CE2" w:rsidRDefault="00DE5B4E">
      <w:pPr>
        <w:rPr>
          <w:rFonts w:ascii="American Typewriter" w:hAnsi="American Typewriter" w:cs="American Typewriter"/>
          <w:sz w:val="24"/>
          <w:szCs w:val="24"/>
        </w:rPr>
      </w:pPr>
    </w:p>
    <w:tbl>
      <w:tblPr>
        <w:tblStyle w:val="TableGrid"/>
        <w:tblpPr w:leftFromText="180" w:rightFromText="180" w:vertAnchor="text" w:tblpY="1"/>
        <w:tblOverlap w:val="never"/>
        <w:tblW w:w="9900" w:type="dxa"/>
        <w:tblInd w:w="108" w:type="dxa"/>
        <w:tblLook w:val="04A0"/>
      </w:tblPr>
      <w:tblGrid>
        <w:gridCol w:w="8730"/>
        <w:gridCol w:w="1170"/>
      </w:tblGrid>
      <w:tr w:rsidR="00AC06B4" w:rsidRPr="00925CE2" w:rsidTr="00AC06B4">
        <w:trPr>
          <w:trHeight w:val="333"/>
        </w:trPr>
        <w:tc>
          <w:tcPr>
            <w:tcW w:w="8730" w:type="dxa"/>
          </w:tcPr>
          <w:p w:rsidR="00AC06B4" w:rsidRPr="00925CE2" w:rsidRDefault="00AC06B4" w:rsidP="00925CE2">
            <w:pPr>
              <w:rPr>
                <w:rFonts w:ascii="American Typewriter" w:hAnsi="American Typewriter" w:cs="American Typewriter"/>
                <w:sz w:val="28"/>
                <w:szCs w:val="28"/>
              </w:rPr>
            </w:pPr>
          </w:p>
        </w:tc>
        <w:tc>
          <w:tcPr>
            <w:tcW w:w="1170" w:type="dxa"/>
          </w:tcPr>
          <w:p w:rsidR="00AC06B4" w:rsidRPr="00925CE2" w:rsidRDefault="00AC06B4" w:rsidP="00925CE2">
            <w:pPr>
              <w:jc w:val="center"/>
              <w:rPr>
                <w:rFonts w:ascii="American Typewriter" w:hAnsi="American Typewriter" w:cs="American Typewriter"/>
                <w:sz w:val="24"/>
                <w:szCs w:val="24"/>
              </w:rPr>
            </w:pPr>
            <w:r w:rsidRPr="00925CE2">
              <w:rPr>
                <w:rFonts w:ascii="American Typewriter" w:hAnsi="American Typewriter" w:cs="American Typewriter"/>
                <w:sz w:val="24"/>
                <w:szCs w:val="24"/>
              </w:rPr>
              <w:t>TIME</w:t>
            </w:r>
          </w:p>
        </w:tc>
      </w:tr>
      <w:tr w:rsidR="00AC06B4" w:rsidRPr="00925CE2" w:rsidTr="00AC06B4">
        <w:tc>
          <w:tcPr>
            <w:tcW w:w="8730" w:type="dxa"/>
          </w:tcPr>
          <w:p w:rsidR="00AC06B4" w:rsidRPr="00925CE2" w:rsidRDefault="00D12189" w:rsidP="00925CE2">
            <w:pPr>
              <w:rPr>
                <w:rFonts w:ascii="American Typewriter" w:hAnsi="American Typewriter" w:cs="American Typewriter"/>
                <w:sz w:val="28"/>
                <w:szCs w:val="28"/>
              </w:rPr>
            </w:pPr>
            <w:r>
              <w:rPr>
                <w:rFonts w:ascii="American Typewriter" w:hAnsi="American Typewriter" w:cs="American Typewriter"/>
                <w:sz w:val="28"/>
                <w:szCs w:val="28"/>
              </w:rPr>
              <w:t>Introduction</w:t>
            </w:r>
            <w:r w:rsidR="00AC06B4" w:rsidRPr="00925CE2">
              <w:rPr>
                <w:rFonts w:ascii="American Typewriter" w:hAnsi="American Typewriter" w:cs="American Typewriter"/>
                <w:sz w:val="28"/>
                <w:szCs w:val="28"/>
              </w:rPr>
              <w:t>:</w:t>
            </w:r>
          </w:p>
        </w:tc>
        <w:tc>
          <w:tcPr>
            <w:tcW w:w="1170" w:type="dxa"/>
          </w:tcPr>
          <w:p w:rsidR="00AC06B4" w:rsidRPr="00925CE2" w:rsidRDefault="00AC06B4" w:rsidP="00AC06B4">
            <w:pPr>
              <w:jc w:val="both"/>
              <w:rPr>
                <w:rFonts w:ascii="American Typewriter" w:hAnsi="American Typewriter" w:cs="American Typewriter"/>
                <w:sz w:val="24"/>
                <w:szCs w:val="24"/>
              </w:rPr>
            </w:pPr>
          </w:p>
        </w:tc>
      </w:tr>
      <w:tr w:rsidR="00AC06B4" w:rsidRPr="00925CE2" w:rsidTr="00AC06B4">
        <w:tc>
          <w:tcPr>
            <w:tcW w:w="8730" w:type="dxa"/>
          </w:tcPr>
          <w:p w:rsidR="00AC06B4" w:rsidRPr="00925CE2" w:rsidRDefault="00AC06B4" w:rsidP="00925CE2">
            <w:pPr>
              <w:rPr>
                <w:rFonts w:ascii="American Typewriter" w:hAnsi="American Typewriter" w:cs="American Typewriter"/>
                <w:sz w:val="28"/>
                <w:szCs w:val="28"/>
              </w:rPr>
            </w:pPr>
          </w:p>
          <w:p w:rsidR="00AC06B4" w:rsidRPr="0046009A" w:rsidRDefault="00166974" w:rsidP="00925CE2">
            <w:pPr>
              <w:rPr>
                <w:rFonts w:ascii="American Typewriter" w:hAnsi="American Typewriter" w:cs="American Typewriter"/>
                <w:sz w:val="28"/>
                <w:szCs w:val="28"/>
              </w:rPr>
            </w:pPr>
            <w:r>
              <w:rPr>
                <w:rFonts w:ascii="American Typewriter" w:hAnsi="American Typewriter" w:cs="American Typewriter"/>
                <w:sz w:val="28"/>
                <w:szCs w:val="28"/>
              </w:rPr>
              <w:t>The lesson will start with each student being handed a word-map with “I am…”</w:t>
            </w:r>
            <w:r w:rsidR="0046009A">
              <w:rPr>
                <w:rFonts w:ascii="American Typewriter" w:hAnsi="American Typewriter" w:cs="American Typewriter"/>
                <w:sz w:val="28"/>
                <w:szCs w:val="28"/>
              </w:rPr>
              <w:t xml:space="preserve"> written in the center.</w:t>
            </w:r>
            <w:r>
              <w:rPr>
                <w:rFonts w:ascii="American Typewriter" w:hAnsi="American Typewriter" w:cs="American Typewriter"/>
                <w:sz w:val="28"/>
                <w:szCs w:val="28"/>
              </w:rPr>
              <w:t xml:space="preserve"> The teacher will instruct the class to fill out the sheet with phrases and words that help describe or identify them</w:t>
            </w:r>
            <w:r w:rsidR="00393C5E">
              <w:rPr>
                <w:rFonts w:ascii="American Typewriter" w:hAnsi="American Typewriter" w:cs="American Typewriter"/>
                <w:sz w:val="28"/>
                <w:szCs w:val="28"/>
              </w:rPr>
              <w:t xml:space="preserve"> with lines connecting them to the center</w:t>
            </w:r>
            <w:r>
              <w:rPr>
                <w:rFonts w:ascii="American Typewriter" w:hAnsi="American Typewriter" w:cs="American Typewriter"/>
                <w:sz w:val="28"/>
                <w:szCs w:val="28"/>
              </w:rPr>
              <w:t>.</w:t>
            </w:r>
            <w:r w:rsidR="0046009A">
              <w:rPr>
                <w:rFonts w:ascii="American Typewriter" w:hAnsi="American Typewriter" w:cs="American Typewriter"/>
                <w:sz w:val="28"/>
                <w:szCs w:val="28"/>
              </w:rPr>
              <w:t xml:space="preserve"> These sheets are to be completed </w:t>
            </w:r>
            <w:r w:rsidR="0046009A">
              <w:rPr>
                <w:rFonts w:ascii="American Typewriter" w:hAnsi="American Typewriter" w:cs="American Typewriter"/>
                <w:b/>
                <w:sz w:val="28"/>
                <w:szCs w:val="28"/>
              </w:rPr>
              <w:t>anonymously.</w:t>
            </w:r>
            <w:r w:rsidR="0046009A">
              <w:rPr>
                <w:rFonts w:ascii="American Typewriter" w:hAnsi="American Typewriter" w:cs="American Typewriter"/>
                <w:sz w:val="28"/>
                <w:szCs w:val="28"/>
              </w:rPr>
              <w:t xml:space="preserve"> The teacher should inform the class that these handouts will be collected and redistributed among the class, and that they are in charge of what is shared but that it will be anonymous.</w:t>
            </w:r>
          </w:p>
          <w:p w:rsidR="00166974" w:rsidRDefault="00166974" w:rsidP="00925CE2">
            <w:pPr>
              <w:rPr>
                <w:rFonts w:ascii="American Typewriter" w:hAnsi="American Typewriter" w:cs="American Typewriter"/>
                <w:i/>
                <w:sz w:val="28"/>
                <w:szCs w:val="28"/>
              </w:rPr>
            </w:pPr>
            <w:r>
              <w:rPr>
                <w:rFonts w:ascii="American Typewriter" w:hAnsi="American Typewriter" w:cs="American Typewriter"/>
                <w:sz w:val="28"/>
                <w:szCs w:val="28"/>
              </w:rPr>
              <w:t xml:space="preserve">Prompts: </w:t>
            </w:r>
            <w:r w:rsidR="00393C5E">
              <w:rPr>
                <w:rFonts w:ascii="American Typewriter" w:hAnsi="American Typewriter" w:cs="American Typewriter"/>
                <w:i/>
                <w:sz w:val="28"/>
                <w:szCs w:val="28"/>
              </w:rPr>
              <w:t>What socioeconomic class am I?</w:t>
            </w:r>
          </w:p>
          <w:p w:rsidR="00393C5E" w:rsidRDefault="00393C5E" w:rsidP="00925CE2">
            <w:pPr>
              <w:rPr>
                <w:rFonts w:ascii="American Typewriter" w:hAnsi="American Typewriter" w:cs="American Typewriter"/>
                <w:i/>
                <w:sz w:val="28"/>
                <w:szCs w:val="28"/>
              </w:rPr>
            </w:pPr>
            <w:r>
              <w:rPr>
                <w:rFonts w:ascii="American Typewriter" w:hAnsi="American Typewriter" w:cs="American Typewriter"/>
                <w:i/>
                <w:sz w:val="28"/>
                <w:szCs w:val="28"/>
              </w:rPr>
              <w:t>What is my gender?</w:t>
            </w:r>
          </w:p>
          <w:p w:rsidR="00393C5E" w:rsidRDefault="00393C5E" w:rsidP="00925CE2">
            <w:pPr>
              <w:rPr>
                <w:rFonts w:ascii="American Typewriter" w:hAnsi="American Typewriter" w:cs="American Typewriter"/>
                <w:i/>
                <w:sz w:val="28"/>
                <w:szCs w:val="28"/>
              </w:rPr>
            </w:pPr>
            <w:r>
              <w:rPr>
                <w:rFonts w:ascii="American Typewriter" w:hAnsi="American Typewriter" w:cs="American Typewriter"/>
                <w:i/>
                <w:sz w:val="28"/>
                <w:szCs w:val="28"/>
              </w:rPr>
              <w:t>What is my nationality?</w:t>
            </w:r>
          </w:p>
          <w:p w:rsidR="00393C5E" w:rsidRDefault="00393C5E" w:rsidP="00925CE2">
            <w:pPr>
              <w:rPr>
                <w:rFonts w:ascii="American Typewriter" w:hAnsi="American Typewriter" w:cs="American Typewriter"/>
                <w:sz w:val="28"/>
                <w:szCs w:val="28"/>
              </w:rPr>
            </w:pPr>
            <w:r>
              <w:rPr>
                <w:rFonts w:ascii="American Typewriter" w:hAnsi="American Typewriter" w:cs="American Typewriter"/>
                <w:i/>
                <w:sz w:val="28"/>
                <w:szCs w:val="28"/>
              </w:rPr>
              <w:t>Where do I come from?</w:t>
            </w:r>
          </w:p>
          <w:p w:rsidR="00393C5E" w:rsidRDefault="00393C5E" w:rsidP="00925CE2">
            <w:pPr>
              <w:rPr>
                <w:rFonts w:ascii="American Typewriter" w:hAnsi="American Typewriter" w:cs="American Typewriter"/>
                <w:sz w:val="28"/>
                <w:szCs w:val="28"/>
              </w:rPr>
            </w:pPr>
          </w:p>
          <w:p w:rsidR="00AC06B4" w:rsidRDefault="00375DFB" w:rsidP="00925CE2">
            <w:pPr>
              <w:rPr>
                <w:rFonts w:ascii="American Typewriter" w:hAnsi="American Typewriter" w:cs="American Typewriter"/>
                <w:sz w:val="28"/>
                <w:szCs w:val="28"/>
              </w:rPr>
            </w:pPr>
            <w:r>
              <w:rPr>
                <w:rFonts w:ascii="American Typewriter" w:hAnsi="American Typewriter" w:cs="American Typewriter"/>
                <w:sz w:val="28"/>
                <w:szCs w:val="28"/>
              </w:rPr>
              <w:t xml:space="preserve">After the word maps are completed, the teacher will randomize the collected sheets and redistribute them. </w:t>
            </w:r>
            <w:r w:rsidR="00B470C6">
              <w:rPr>
                <w:rFonts w:ascii="American Typewriter" w:hAnsi="American Typewriter" w:cs="American Typewriter"/>
                <w:sz w:val="28"/>
                <w:szCs w:val="28"/>
              </w:rPr>
              <w:t xml:space="preserve">On a projector, the teacher will illustrate the next step using an example word map. </w:t>
            </w:r>
            <w:r w:rsidR="008F0790">
              <w:rPr>
                <w:rFonts w:ascii="American Typewriter" w:hAnsi="American Typewriter" w:cs="American Typewriter"/>
                <w:sz w:val="28"/>
                <w:szCs w:val="28"/>
              </w:rPr>
              <w:t xml:space="preserve">In a different color, the students will </w:t>
            </w:r>
            <w:r w:rsidR="00AA7315">
              <w:rPr>
                <w:rFonts w:ascii="American Typewriter" w:hAnsi="American Typewriter" w:cs="American Typewriter"/>
                <w:sz w:val="28"/>
                <w:szCs w:val="28"/>
              </w:rPr>
              <w:t>write supplementary points to each word on the word map they just received. These points will be about how this might be considered a privilege in society or a disadvantage.</w:t>
            </w:r>
          </w:p>
          <w:p w:rsidR="00AA7315" w:rsidRDefault="00AA7315" w:rsidP="00925CE2">
            <w:pPr>
              <w:rPr>
                <w:rFonts w:ascii="American Typewriter" w:hAnsi="American Typewriter" w:cs="American Typewriter"/>
                <w:i/>
                <w:sz w:val="28"/>
                <w:szCs w:val="28"/>
              </w:rPr>
            </w:pPr>
            <w:r>
              <w:rPr>
                <w:rFonts w:ascii="American Typewriter" w:hAnsi="American Typewriter" w:cs="American Typewriter"/>
                <w:sz w:val="28"/>
                <w:szCs w:val="28"/>
              </w:rPr>
              <w:t xml:space="preserve">Examples: </w:t>
            </w:r>
            <w:r w:rsidR="00030EA0">
              <w:rPr>
                <w:rFonts w:ascii="American Typewriter" w:hAnsi="American Typewriter" w:cs="American Typewriter"/>
                <w:i/>
                <w:sz w:val="28"/>
                <w:szCs w:val="28"/>
              </w:rPr>
              <w:t>This group might have a better chance at a job.</w:t>
            </w:r>
          </w:p>
          <w:p w:rsidR="00030EA0" w:rsidRDefault="00030EA0" w:rsidP="00925CE2">
            <w:pPr>
              <w:rPr>
                <w:rFonts w:ascii="American Typewriter" w:hAnsi="American Typewriter" w:cs="American Typewriter"/>
                <w:i/>
                <w:sz w:val="28"/>
                <w:szCs w:val="28"/>
              </w:rPr>
            </w:pPr>
            <w:r>
              <w:rPr>
                <w:rFonts w:ascii="American Typewriter" w:hAnsi="American Typewriter" w:cs="American Typewriter"/>
                <w:i/>
                <w:sz w:val="28"/>
                <w:szCs w:val="28"/>
              </w:rPr>
              <w:t>Authority figures might be harsher to this group.</w:t>
            </w:r>
          </w:p>
          <w:p w:rsidR="00030EA0" w:rsidRDefault="00030EA0" w:rsidP="00925CE2">
            <w:pPr>
              <w:rPr>
                <w:rFonts w:ascii="American Typewriter" w:hAnsi="American Typewriter" w:cs="American Typewriter"/>
                <w:sz w:val="28"/>
                <w:szCs w:val="28"/>
              </w:rPr>
            </w:pPr>
            <w:r>
              <w:rPr>
                <w:rFonts w:ascii="American Typewriter" w:hAnsi="American Typewriter" w:cs="American Typewriter"/>
                <w:i/>
                <w:sz w:val="28"/>
                <w:szCs w:val="28"/>
              </w:rPr>
              <w:t xml:space="preserve">The news depicts </w:t>
            </w:r>
            <w:r w:rsidR="00931A3E">
              <w:rPr>
                <w:rFonts w:ascii="American Typewriter" w:hAnsi="American Typewriter" w:cs="American Typewriter"/>
                <w:i/>
                <w:sz w:val="28"/>
                <w:szCs w:val="28"/>
              </w:rPr>
              <w:t>this group in a negative way</w:t>
            </w:r>
            <w:r>
              <w:rPr>
                <w:rFonts w:ascii="American Typewriter" w:hAnsi="American Typewriter" w:cs="American Typewriter"/>
                <w:i/>
                <w:sz w:val="28"/>
                <w:szCs w:val="28"/>
              </w:rPr>
              <w:t>.</w:t>
            </w:r>
          </w:p>
          <w:p w:rsidR="00393C5E" w:rsidRPr="00925CE2" w:rsidRDefault="00393C5E" w:rsidP="00925CE2">
            <w:pPr>
              <w:rPr>
                <w:rFonts w:ascii="American Typewriter" w:hAnsi="American Typewriter" w:cs="American Typewriter"/>
                <w:sz w:val="28"/>
                <w:szCs w:val="28"/>
              </w:rPr>
            </w:pPr>
          </w:p>
        </w:tc>
        <w:tc>
          <w:tcPr>
            <w:tcW w:w="1170" w:type="dxa"/>
          </w:tcPr>
          <w:p w:rsidR="00AC06B4" w:rsidRDefault="00AC06B4" w:rsidP="00393C5E">
            <w:pPr>
              <w:rPr>
                <w:rFonts w:ascii="American Typewriter" w:hAnsi="American Typewriter" w:cs="American Typewriter"/>
                <w:sz w:val="24"/>
                <w:szCs w:val="24"/>
              </w:rPr>
            </w:pPr>
          </w:p>
          <w:p w:rsidR="00393C5E" w:rsidRDefault="00393C5E" w:rsidP="00393C5E">
            <w:pPr>
              <w:rPr>
                <w:rFonts w:ascii="American Typewriter" w:hAnsi="American Typewriter" w:cs="American Typewriter"/>
                <w:sz w:val="24"/>
                <w:szCs w:val="24"/>
              </w:rPr>
            </w:pPr>
            <w:r>
              <w:rPr>
                <w:rFonts w:ascii="American Typewriter" w:hAnsi="American Typewriter" w:cs="American Typewriter"/>
                <w:sz w:val="24"/>
                <w:szCs w:val="24"/>
              </w:rPr>
              <w:t xml:space="preserve">5 </w:t>
            </w:r>
            <w:proofErr w:type="spellStart"/>
            <w:r>
              <w:rPr>
                <w:rFonts w:ascii="American Typewriter" w:hAnsi="American Typewriter" w:cs="American Typewriter"/>
                <w:sz w:val="24"/>
                <w:szCs w:val="24"/>
              </w:rPr>
              <w:t>Mins</w:t>
            </w:r>
            <w:proofErr w:type="spellEnd"/>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Default="00931A3E" w:rsidP="00393C5E">
            <w:pPr>
              <w:rPr>
                <w:rFonts w:ascii="American Typewriter" w:hAnsi="American Typewriter" w:cs="American Typewriter"/>
                <w:sz w:val="24"/>
                <w:szCs w:val="24"/>
              </w:rPr>
            </w:pPr>
          </w:p>
          <w:p w:rsidR="00931A3E" w:rsidRPr="00925CE2" w:rsidRDefault="00931A3E" w:rsidP="00393C5E">
            <w:pPr>
              <w:rPr>
                <w:rFonts w:ascii="American Typewriter" w:hAnsi="American Typewriter" w:cs="American Typewriter"/>
                <w:sz w:val="24"/>
                <w:szCs w:val="24"/>
              </w:rPr>
            </w:pPr>
            <w:r>
              <w:rPr>
                <w:rFonts w:ascii="American Typewriter" w:hAnsi="American Typewriter" w:cs="American Typewriter"/>
                <w:sz w:val="24"/>
                <w:szCs w:val="24"/>
              </w:rPr>
              <w:t xml:space="preserve">10 </w:t>
            </w:r>
            <w:proofErr w:type="spellStart"/>
            <w:r>
              <w:rPr>
                <w:rFonts w:ascii="American Typewriter" w:hAnsi="American Typewriter" w:cs="American Typewriter"/>
                <w:sz w:val="24"/>
                <w:szCs w:val="24"/>
              </w:rPr>
              <w:t>Mins</w:t>
            </w:r>
            <w:proofErr w:type="spellEnd"/>
          </w:p>
        </w:tc>
      </w:tr>
      <w:tr w:rsidR="00AC06B4" w:rsidRPr="00925CE2" w:rsidTr="00AC06B4">
        <w:tc>
          <w:tcPr>
            <w:tcW w:w="8730" w:type="dxa"/>
          </w:tcPr>
          <w:p w:rsidR="00AC06B4" w:rsidRPr="00925CE2" w:rsidRDefault="00D12189" w:rsidP="00925CE2">
            <w:pPr>
              <w:rPr>
                <w:rFonts w:ascii="American Typewriter" w:hAnsi="American Typewriter" w:cs="American Typewriter"/>
                <w:sz w:val="28"/>
                <w:szCs w:val="28"/>
              </w:rPr>
            </w:pPr>
            <w:r>
              <w:rPr>
                <w:rFonts w:ascii="American Typewriter" w:hAnsi="American Typewriter" w:cs="American Typewriter"/>
                <w:sz w:val="28"/>
                <w:szCs w:val="28"/>
              </w:rPr>
              <w:t>Development</w:t>
            </w:r>
            <w:r w:rsidR="00AC06B4" w:rsidRPr="00925CE2">
              <w:rPr>
                <w:rFonts w:ascii="American Typewriter" w:hAnsi="American Typewriter" w:cs="American Typewriter"/>
                <w:sz w:val="28"/>
                <w:szCs w:val="28"/>
              </w:rPr>
              <w:t>:</w:t>
            </w:r>
          </w:p>
        </w:tc>
        <w:tc>
          <w:tcPr>
            <w:tcW w:w="1170" w:type="dxa"/>
          </w:tcPr>
          <w:p w:rsidR="00AC06B4" w:rsidRPr="00925CE2" w:rsidRDefault="00AC06B4" w:rsidP="00925CE2">
            <w:pPr>
              <w:ind w:left="742" w:firstLine="175"/>
              <w:rPr>
                <w:rFonts w:ascii="American Typewriter" w:hAnsi="American Typewriter" w:cs="American Typewriter"/>
                <w:sz w:val="24"/>
                <w:szCs w:val="24"/>
              </w:rPr>
            </w:pPr>
          </w:p>
        </w:tc>
      </w:tr>
      <w:tr w:rsidR="00AC06B4" w:rsidRPr="00925CE2" w:rsidTr="00AC06B4">
        <w:tc>
          <w:tcPr>
            <w:tcW w:w="8730" w:type="dxa"/>
          </w:tcPr>
          <w:p w:rsidR="00AC06B4" w:rsidRDefault="00AC06B4" w:rsidP="00925CE2">
            <w:pPr>
              <w:rPr>
                <w:rFonts w:ascii="American Typewriter" w:hAnsi="American Typewriter" w:cs="American Typewriter"/>
                <w:sz w:val="28"/>
                <w:szCs w:val="28"/>
              </w:rPr>
            </w:pPr>
          </w:p>
          <w:p w:rsidR="00755F1D" w:rsidRDefault="000831F1" w:rsidP="00925CE2">
            <w:pPr>
              <w:rPr>
                <w:rFonts w:ascii="American Typewriter" w:hAnsi="American Typewriter" w:cs="American Typewriter"/>
                <w:sz w:val="28"/>
                <w:szCs w:val="28"/>
              </w:rPr>
            </w:pPr>
            <w:r>
              <w:rPr>
                <w:rFonts w:ascii="American Typewriter" w:hAnsi="American Typewriter" w:cs="American Typewriter"/>
                <w:sz w:val="28"/>
                <w:szCs w:val="28"/>
              </w:rPr>
              <w:t xml:space="preserve">Students will be handed out character cards. These character cards will have </w:t>
            </w:r>
            <w:r w:rsidR="008C743F">
              <w:rPr>
                <w:rFonts w:ascii="American Typewriter" w:hAnsi="American Typewriter" w:cs="American Typewriter"/>
                <w:sz w:val="28"/>
                <w:szCs w:val="28"/>
              </w:rPr>
              <w:t xml:space="preserve">descriptions of their occupation, nationality, religious views, gender, sexuality, etc. </w:t>
            </w:r>
            <w:r w:rsidR="00755F1D">
              <w:rPr>
                <w:rFonts w:ascii="American Typewriter" w:hAnsi="American Typewriter" w:cs="American Typewriter"/>
                <w:sz w:val="28"/>
                <w:szCs w:val="28"/>
              </w:rPr>
              <w:t>Students will take on the role of these characters and interact with each other briefly. Students should base the way they interact on their character cards.</w:t>
            </w:r>
          </w:p>
          <w:p w:rsidR="00755F1D" w:rsidRDefault="00755F1D" w:rsidP="00925CE2">
            <w:pPr>
              <w:rPr>
                <w:rFonts w:ascii="American Typewriter" w:hAnsi="American Typewriter" w:cs="American Typewriter"/>
                <w:sz w:val="28"/>
                <w:szCs w:val="28"/>
              </w:rPr>
            </w:pPr>
          </w:p>
          <w:p w:rsidR="00755F1D" w:rsidRDefault="00FF6B6C" w:rsidP="00925CE2">
            <w:pPr>
              <w:rPr>
                <w:rFonts w:ascii="American Typewriter" w:hAnsi="American Typewriter" w:cs="American Typewriter"/>
                <w:sz w:val="28"/>
                <w:szCs w:val="28"/>
              </w:rPr>
            </w:pPr>
            <w:r>
              <w:rPr>
                <w:rFonts w:ascii="American Typewriter" w:hAnsi="American Typewriter" w:cs="American Typewriter"/>
                <w:sz w:val="28"/>
                <w:szCs w:val="28"/>
              </w:rPr>
              <w:t xml:space="preserve">Next, the teacher will have the class take a survey using an activity called </w:t>
            </w:r>
            <w:r>
              <w:rPr>
                <w:rFonts w:ascii="American Typewriter" w:hAnsi="American Typewriter" w:cs="American Typewriter"/>
                <w:i/>
                <w:sz w:val="28"/>
                <w:szCs w:val="28"/>
              </w:rPr>
              <w:t>Continuum</w:t>
            </w:r>
            <w:r>
              <w:rPr>
                <w:rFonts w:ascii="American Typewriter" w:hAnsi="American Typewriter" w:cs="American Typewriter"/>
                <w:sz w:val="28"/>
                <w:szCs w:val="28"/>
              </w:rPr>
              <w:t xml:space="preserve">. In </w:t>
            </w:r>
            <w:r>
              <w:rPr>
                <w:rFonts w:ascii="American Typewriter" w:hAnsi="American Typewriter" w:cs="American Typewriter"/>
                <w:i/>
                <w:sz w:val="28"/>
                <w:szCs w:val="28"/>
              </w:rPr>
              <w:t>Continuum</w:t>
            </w:r>
            <w:r>
              <w:rPr>
                <w:rFonts w:ascii="American Typewriter" w:hAnsi="American Typewriter" w:cs="American Typewriter"/>
                <w:sz w:val="28"/>
                <w:szCs w:val="28"/>
              </w:rPr>
              <w:t xml:space="preserve">, the facilitator will ask the group a question and the group will respond by placing themselves on an </w:t>
            </w:r>
            <w:r>
              <w:rPr>
                <w:rFonts w:ascii="American Typewriter" w:hAnsi="American Typewriter" w:cs="American Typewriter"/>
                <w:sz w:val="28"/>
                <w:szCs w:val="28"/>
              </w:rPr>
              <w:lastRenderedPageBreak/>
              <w:t>imaginary line (</w:t>
            </w:r>
            <w:r>
              <w:rPr>
                <w:rFonts w:ascii="American Typewriter" w:hAnsi="American Typewriter" w:cs="American Typewriter"/>
                <w:i/>
                <w:sz w:val="28"/>
                <w:szCs w:val="28"/>
              </w:rPr>
              <w:t>Continuum</w:t>
            </w:r>
            <w:r>
              <w:rPr>
                <w:rFonts w:ascii="American Typewriter" w:hAnsi="American Typewriter" w:cs="American Typewriter"/>
                <w:sz w:val="28"/>
                <w:szCs w:val="28"/>
              </w:rPr>
              <w:t>) gauging how they feel about the question or statement. One end of the line represents “Strongly Agree (negative, no, etc.)” and the opposite end represents “Strongly Disagree (positive, yes, etc.)”</w:t>
            </w:r>
            <w:r w:rsidR="004D004A">
              <w:rPr>
                <w:rFonts w:ascii="American Typewriter" w:hAnsi="American Typewriter" w:cs="American Typewriter"/>
                <w:sz w:val="28"/>
                <w:szCs w:val="28"/>
              </w:rPr>
              <w:t xml:space="preserve"> The students will place themselves on the Continuum as the characters on their cards.</w:t>
            </w:r>
          </w:p>
          <w:p w:rsidR="004D004A" w:rsidRDefault="004D004A" w:rsidP="00925CE2">
            <w:pPr>
              <w:rPr>
                <w:rFonts w:ascii="American Typewriter" w:hAnsi="American Typewriter" w:cs="American Typewriter"/>
                <w:i/>
                <w:sz w:val="28"/>
                <w:szCs w:val="28"/>
              </w:rPr>
            </w:pPr>
            <w:r>
              <w:rPr>
                <w:rFonts w:ascii="American Typewriter" w:hAnsi="American Typewriter" w:cs="American Typewriter"/>
                <w:sz w:val="28"/>
                <w:szCs w:val="28"/>
              </w:rPr>
              <w:t xml:space="preserve">Prompts: </w:t>
            </w:r>
            <w:r>
              <w:rPr>
                <w:rFonts w:ascii="American Typewriter" w:hAnsi="American Typewriter" w:cs="American Typewriter"/>
                <w:i/>
                <w:sz w:val="28"/>
                <w:szCs w:val="28"/>
              </w:rPr>
              <w:t>My appearance does not affect whether or not I can get employment.</w:t>
            </w:r>
          </w:p>
          <w:p w:rsidR="004D004A" w:rsidRDefault="004D004A" w:rsidP="00925CE2">
            <w:pPr>
              <w:rPr>
                <w:rFonts w:ascii="American Typewriter" w:hAnsi="American Typewriter" w:cs="American Typewriter"/>
                <w:i/>
                <w:sz w:val="28"/>
                <w:szCs w:val="28"/>
              </w:rPr>
            </w:pPr>
            <w:r>
              <w:rPr>
                <w:rFonts w:ascii="American Typewriter" w:hAnsi="American Typewriter" w:cs="American Typewriter"/>
                <w:i/>
                <w:sz w:val="28"/>
                <w:szCs w:val="28"/>
              </w:rPr>
              <w:t>I feel that I have to be careful about what I wear out at night.</w:t>
            </w:r>
          </w:p>
          <w:p w:rsidR="004D004A" w:rsidRDefault="004D004A" w:rsidP="00925CE2">
            <w:pPr>
              <w:rPr>
                <w:rFonts w:ascii="American Typewriter" w:hAnsi="American Typewriter" w:cs="American Typewriter"/>
                <w:i/>
                <w:sz w:val="28"/>
                <w:szCs w:val="28"/>
              </w:rPr>
            </w:pPr>
            <w:r>
              <w:rPr>
                <w:rFonts w:ascii="American Typewriter" w:hAnsi="American Typewriter" w:cs="American Typewriter"/>
                <w:i/>
                <w:sz w:val="28"/>
                <w:szCs w:val="28"/>
              </w:rPr>
              <w:t>I feel that my nationality makes me “the other”.</w:t>
            </w:r>
          </w:p>
          <w:p w:rsidR="004D004A" w:rsidRPr="004D004A" w:rsidRDefault="004D004A" w:rsidP="00925CE2">
            <w:pPr>
              <w:rPr>
                <w:rFonts w:ascii="American Typewriter" w:hAnsi="American Typewriter" w:cs="American Typewriter"/>
                <w:sz w:val="28"/>
                <w:szCs w:val="28"/>
              </w:rPr>
            </w:pPr>
            <w:r>
              <w:rPr>
                <w:rFonts w:ascii="American Typewriter" w:hAnsi="American Typewriter" w:cs="American Typewriter"/>
                <w:sz w:val="28"/>
                <w:szCs w:val="28"/>
              </w:rPr>
              <w:t>After some of the statements where either a vast number of students are in the same point on the Continuum, the teacher can stop and take some comments on w</w:t>
            </w:r>
            <w:r w:rsidR="000453E4">
              <w:rPr>
                <w:rFonts w:ascii="American Typewriter" w:hAnsi="American Typewriter" w:cs="American Typewriter"/>
                <w:sz w:val="28"/>
                <w:szCs w:val="28"/>
              </w:rPr>
              <w:t>hy they place themselves there, or if there is a lot of variety of placement, ask why.</w:t>
            </w:r>
          </w:p>
          <w:p w:rsidR="00AC06B4" w:rsidRPr="00925CE2" w:rsidRDefault="00AC06B4" w:rsidP="00925CE2">
            <w:pPr>
              <w:rPr>
                <w:rFonts w:ascii="American Typewriter" w:hAnsi="American Typewriter" w:cs="American Typewriter"/>
                <w:sz w:val="28"/>
                <w:szCs w:val="28"/>
              </w:rPr>
            </w:pPr>
          </w:p>
          <w:p w:rsidR="00AC06B4" w:rsidRPr="00925CE2" w:rsidRDefault="00792AC3" w:rsidP="00925CE2">
            <w:pPr>
              <w:rPr>
                <w:rFonts w:ascii="American Typewriter" w:hAnsi="American Typewriter" w:cs="American Typewriter"/>
                <w:sz w:val="28"/>
                <w:szCs w:val="28"/>
              </w:rPr>
            </w:pPr>
            <w:r>
              <w:rPr>
                <w:rFonts w:ascii="American Typewriter" w:hAnsi="American Typewriter" w:cs="American Typewriter"/>
                <w:sz w:val="28"/>
                <w:szCs w:val="28"/>
              </w:rPr>
              <w:t>Afterwards, use the projector to display the questions/statements as a reminder to the class. Using their character cards and their answers from Continuum, instruct the students to write in the role of t</w:t>
            </w:r>
            <w:r w:rsidR="00CB095E">
              <w:rPr>
                <w:rFonts w:ascii="American Typewriter" w:hAnsi="American Typewriter" w:cs="American Typewriter"/>
                <w:sz w:val="28"/>
                <w:szCs w:val="28"/>
              </w:rPr>
              <w:t>heir character about how they are treated based on their different identities in society. Students should include at least 2 “memories” their character has in relation to the topics they are exploring.</w:t>
            </w:r>
          </w:p>
          <w:p w:rsidR="00AC06B4" w:rsidRPr="00925CE2" w:rsidRDefault="00AC06B4" w:rsidP="00925CE2">
            <w:pPr>
              <w:rPr>
                <w:rFonts w:ascii="American Typewriter" w:hAnsi="American Typewriter" w:cs="American Typewriter"/>
                <w:sz w:val="28"/>
                <w:szCs w:val="28"/>
              </w:rPr>
            </w:pPr>
          </w:p>
          <w:p w:rsidR="00AC06B4" w:rsidRPr="00925CE2" w:rsidRDefault="00CB095E" w:rsidP="00925CE2">
            <w:pPr>
              <w:rPr>
                <w:rFonts w:ascii="American Typewriter" w:hAnsi="American Typewriter" w:cs="American Typewriter"/>
                <w:sz w:val="28"/>
                <w:szCs w:val="28"/>
              </w:rPr>
            </w:pPr>
            <w:r>
              <w:rPr>
                <w:rFonts w:ascii="American Typewriter" w:hAnsi="American Typewriter" w:cs="American Typewriter"/>
                <w:sz w:val="28"/>
                <w:szCs w:val="28"/>
              </w:rPr>
              <w:t>After everyone is done writing, collect and redistribute the writings (similarly to the word maps) for the students to read. Ask for some students to share any stand-out “memories” or things they found to be surprising.</w:t>
            </w:r>
          </w:p>
          <w:p w:rsidR="00AC06B4" w:rsidRPr="00925CE2" w:rsidRDefault="00AC06B4" w:rsidP="00925CE2">
            <w:pPr>
              <w:rPr>
                <w:rFonts w:ascii="American Typewriter" w:hAnsi="American Typewriter" w:cs="American Typewriter"/>
                <w:sz w:val="28"/>
                <w:szCs w:val="28"/>
              </w:rPr>
            </w:pPr>
          </w:p>
        </w:tc>
        <w:tc>
          <w:tcPr>
            <w:tcW w:w="1170" w:type="dxa"/>
          </w:tcPr>
          <w:p w:rsidR="00AC06B4" w:rsidRDefault="00AC06B4" w:rsidP="00AC06B4">
            <w:pPr>
              <w:rPr>
                <w:rFonts w:ascii="American Typewriter" w:hAnsi="American Typewriter" w:cs="American Typewriter"/>
                <w:sz w:val="24"/>
                <w:szCs w:val="24"/>
              </w:rPr>
            </w:pPr>
          </w:p>
          <w:p w:rsidR="00755F1D" w:rsidRDefault="00755F1D" w:rsidP="00AC06B4">
            <w:pPr>
              <w:rPr>
                <w:rFonts w:ascii="American Typewriter" w:hAnsi="American Typewriter" w:cs="American Typewriter"/>
                <w:sz w:val="24"/>
                <w:szCs w:val="24"/>
              </w:rPr>
            </w:pPr>
            <w:r>
              <w:rPr>
                <w:rFonts w:ascii="American Typewriter" w:hAnsi="American Typewriter" w:cs="American Typewriter"/>
                <w:sz w:val="24"/>
                <w:szCs w:val="24"/>
              </w:rPr>
              <w:t xml:space="preserve">5 </w:t>
            </w:r>
            <w:proofErr w:type="spellStart"/>
            <w:r>
              <w:rPr>
                <w:rFonts w:ascii="American Typewriter" w:hAnsi="American Typewriter" w:cs="American Typewriter"/>
                <w:sz w:val="24"/>
                <w:szCs w:val="24"/>
              </w:rPr>
              <w:t>Mins</w:t>
            </w:r>
            <w:proofErr w:type="spellEnd"/>
          </w:p>
          <w:p w:rsidR="000453E4" w:rsidRDefault="000453E4" w:rsidP="00AC06B4">
            <w:pPr>
              <w:rPr>
                <w:rFonts w:ascii="American Typewriter" w:hAnsi="American Typewriter" w:cs="American Typewriter"/>
                <w:sz w:val="24"/>
                <w:szCs w:val="24"/>
              </w:rPr>
            </w:pPr>
          </w:p>
          <w:p w:rsidR="000453E4" w:rsidRDefault="000453E4" w:rsidP="00AC06B4">
            <w:pPr>
              <w:rPr>
                <w:rFonts w:ascii="American Typewriter" w:hAnsi="American Typewriter" w:cs="American Typewriter"/>
                <w:sz w:val="24"/>
                <w:szCs w:val="24"/>
              </w:rPr>
            </w:pPr>
          </w:p>
          <w:p w:rsidR="000453E4" w:rsidRDefault="000453E4" w:rsidP="00AC06B4">
            <w:pPr>
              <w:rPr>
                <w:rFonts w:ascii="American Typewriter" w:hAnsi="American Typewriter" w:cs="American Typewriter"/>
                <w:sz w:val="24"/>
                <w:szCs w:val="24"/>
              </w:rPr>
            </w:pPr>
          </w:p>
          <w:p w:rsidR="000453E4" w:rsidRDefault="000453E4" w:rsidP="00AC06B4">
            <w:pPr>
              <w:rPr>
                <w:rFonts w:ascii="American Typewriter" w:hAnsi="American Typewriter" w:cs="American Typewriter"/>
                <w:sz w:val="24"/>
                <w:szCs w:val="24"/>
              </w:rPr>
            </w:pPr>
          </w:p>
          <w:p w:rsidR="000453E4" w:rsidRDefault="000453E4" w:rsidP="00AC06B4">
            <w:pPr>
              <w:rPr>
                <w:rFonts w:ascii="American Typewriter" w:hAnsi="American Typewriter" w:cs="American Typewriter"/>
                <w:sz w:val="24"/>
                <w:szCs w:val="24"/>
              </w:rPr>
            </w:pPr>
          </w:p>
          <w:p w:rsidR="000453E4" w:rsidRDefault="000453E4" w:rsidP="00AC06B4">
            <w:pPr>
              <w:rPr>
                <w:rFonts w:ascii="American Typewriter" w:hAnsi="American Typewriter" w:cs="American Typewriter"/>
                <w:sz w:val="24"/>
                <w:szCs w:val="24"/>
              </w:rPr>
            </w:pPr>
          </w:p>
          <w:p w:rsidR="000453E4" w:rsidRDefault="000453E4" w:rsidP="00AC06B4">
            <w:pPr>
              <w:rPr>
                <w:rFonts w:ascii="American Typewriter" w:hAnsi="American Typewriter" w:cs="American Typewriter"/>
                <w:sz w:val="24"/>
                <w:szCs w:val="24"/>
              </w:rPr>
            </w:pPr>
          </w:p>
          <w:p w:rsidR="000453E4" w:rsidRDefault="000453E4" w:rsidP="00AC06B4">
            <w:pPr>
              <w:rPr>
                <w:rFonts w:ascii="American Typewriter" w:hAnsi="American Typewriter" w:cs="American Typewriter"/>
                <w:sz w:val="24"/>
                <w:szCs w:val="24"/>
              </w:rPr>
            </w:pPr>
            <w:r>
              <w:rPr>
                <w:rFonts w:ascii="American Typewriter" w:hAnsi="American Typewriter" w:cs="American Typewriter"/>
                <w:sz w:val="24"/>
                <w:szCs w:val="24"/>
              </w:rPr>
              <w:t xml:space="preserve">20 </w:t>
            </w:r>
            <w:proofErr w:type="spellStart"/>
            <w:r>
              <w:rPr>
                <w:rFonts w:ascii="American Typewriter" w:hAnsi="American Typewriter" w:cs="American Typewriter"/>
                <w:sz w:val="24"/>
                <w:szCs w:val="24"/>
              </w:rPr>
              <w:t>Mins</w:t>
            </w:r>
            <w:proofErr w:type="spellEnd"/>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r>
              <w:rPr>
                <w:rFonts w:ascii="American Typewriter" w:hAnsi="American Typewriter" w:cs="American Typewriter"/>
                <w:sz w:val="24"/>
                <w:szCs w:val="24"/>
              </w:rPr>
              <w:t xml:space="preserve">5-10 </w:t>
            </w:r>
            <w:proofErr w:type="spellStart"/>
            <w:r>
              <w:rPr>
                <w:rFonts w:ascii="American Typewriter" w:hAnsi="American Typewriter" w:cs="American Typewriter"/>
                <w:sz w:val="24"/>
                <w:szCs w:val="24"/>
              </w:rPr>
              <w:t>Mins</w:t>
            </w:r>
            <w:proofErr w:type="spellEnd"/>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Default="00CB095E" w:rsidP="00AC06B4">
            <w:pPr>
              <w:rPr>
                <w:rFonts w:ascii="American Typewriter" w:hAnsi="American Typewriter" w:cs="American Typewriter"/>
                <w:sz w:val="24"/>
                <w:szCs w:val="24"/>
              </w:rPr>
            </w:pPr>
          </w:p>
          <w:p w:rsidR="00CB095E" w:rsidRPr="00925CE2" w:rsidRDefault="00CB095E" w:rsidP="00AC06B4">
            <w:pPr>
              <w:rPr>
                <w:rFonts w:ascii="American Typewriter" w:hAnsi="American Typewriter" w:cs="American Typewriter"/>
                <w:sz w:val="24"/>
                <w:szCs w:val="24"/>
              </w:rPr>
            </w:pPr>
            <w:r>
              <w:rPr>
                <w:rFonts w:ascii="American Typewriter" w:hAnsi="American Typewriter" w:cs="American Typewriter"/>
                <w:sz w:val="24"/>
                <w:szCs w:val="24"/>
              </w:rPr>
              <w:t xml:space="preserve">10 </w:t>
            </w:r>
            <w:proofErr w:type="spellStart"/>
            <w:r>
              <w:rPr>
                <w:rFonts w:ascii="American Typewriter" w:hAnsi="American Typewriter" w:cs="American Typewriter"/>
                <w:sz w:val="24"/>
                <w:szCs w:val="24"/>
              </w:rPr>
              <w:t>Mins</w:t>
            </w:r>
            <w:proofErr w:type="spellEnd"/>
          </w:p>
        </w:tc>
      </w:tr>
      <w:tr w:rsidR="00AC06B4" w:rsidRPr="00925CE2" w:rsidTr="00AC06B4">
        <w:tc>
          <w:tcPr>
            <w:tcW w:w="8730" w:type="dxa"/>
          </w:tcPr>
          <w:p w:rsidR="00AC06B4" w:rsidRPr="00925CE2" w:rsidRDefault="00AC06B4" w:rsidP="00925CE2">
            <w:pPr>
              <w:rPr>
                <w:rFonts w:ascii="American Typewriter" w:hAnsi="American Typewriter" w:cs="American Typewriter"/>
                <w:sz w:val="28"/>
                <w:szCs w:val="28"/>
              </w:rPr>
            </w:pPr>
            <w:r w:rsidRPr="00925CE2">
              <w:rPr>
                <w:rFonts w:ascii="American Typewriter" w:hAnsi="American Typewriter" w:cs="American Typewriter"/>
                <w:sz w:val="28"/>
                <w:szCs w:val="28"/>
              </w:rPr>
              <w:lastRenderedPageBreak/>
              <w:t>Recap/Reflection:</w:t>
            </w:r>
          </w:p>
        </w:tc>
        <w:tc>
          <w:tcPr>
            <w:tcW w:w="1170" w:type="dxa"/>
          </w:tcPr>
          <w:p w:rsidR="00AC06B4" w:rsidRPr="00925CE2" w:rsidRDefault="00AC06B4" w:rsidP="00925CE2">
            <w:pPr>
              <w:ind w:left="742" w:firstLine="175"/>
              <w:rPr>
                <w:rFonts w:ascii="American Typewriter" w:hAnsi="American Typewriter" w:cs="American Typewriter"/>
                <w:sz w:val="24"/>
                <w:szCs w:val="24"/>
              </w:rPr>
            </w:pPr>
          </w:p>
        </w:tc>
      </w:tr>
      <w:tr w:rsidR="00AC06B4" w:rsidRPr="00925CE2" w:rsidTr="00AC06B4">
        <w:tc>
          <w:tcPr>
            <w:tcW w:w="8730" w:type="dxa"/>
          </w:tcPr>
          <w:p w:rsidR="00AC06B4" w:rsidRPr="00925CE2" w:rsidRDefault="00AC06B4" w:rsidP="00925CE2">
            <w:pPr>
              <w:rPr>
                <w:rFonts w:ascii="American Typewriter" w:hAnsi="American Typewriter" w:cs="American Typewriter"/>
                <w:sz w:val="28"/>
                <w:szCs w:val="28"/>
              </w:rPr>
            </w:pPr>
          </w:p>
          <w:p w:rsidR="00AC06B4" w:rsidRPr="00925CE2" w:rsidRDefault="009542A6" w:rsidP="00925CE2">
            <w:pPr>
              <w:rPr>
                <w:rFonts w:ascii="American Typewriter" w:hAnsi="American Typewriter" w:cs="American Typewriter"/>
                <w:sz w:val="28"/>
                <w:szCs w:val="28"/>
              </w:rPr>
            </w:pPr>
            <w:r>
              <w:rPr>
                <w:rFonts w:ascii="American Typewriter" w:hAnsi="American Typewriter" w:cs="American Typewriter"/>
                <w:sz w:val="28"/>
                <w:szCs w:val="28"/>
              </w:rPr>
              <w:t>To recap the lesson, place all the word maps on the floor of the classroom so the students can collect their originals. Now redo the Continuum activity using the students’ own identities. The teacher does not need to st</w:t>
            </w:r>
            <w:r w:rsidR="00792AC3">
              <w:rPr>
                <w:rFonts w:ascii="American Typewriter" w:hAnsi="American Typewriter" w:cs="American Typewriter"/>
                <w:sz w:val="28"/>
                <w:szCs w:val="28"/>
              </w:rPr>
              <w:t>op the activity to ask for reflection</w:t>
            </w:r>
            <w:r>
              <w:rPr>
                <w:rFonts w:ascii="American Typewriter" w:hAnsi="American Typewriter" w:cs="American Typewriter"/>
                <w:sz w:val="28"/>
                <w:szCs w:val="28"/>
              </w:rPr>
              <w:t xml:space="preserve"> at this point</w:t>
            </w:r>
            <w:r w:rsidR="00792AC3">
              <w:rPr>
                <w:rFonts w:ascii="American Typewriter" w:hAnsi="American Typewriter" w:cs="American Typewriter"/>
                <w:sz w:val="28"/>
                <w:szCs w:val="28"/>
              </w:rPr>
              <w:t>.</w:t>
            </w:r>
            <w:r w:rsidR="00CB095E">
              <w:rPr>
                <w:rFonts w:ascii="American Typewriter" w:hAnsi="American Typewriter" w:cs="American Typewriter"/>
                <w:sz w:val="28"/>
                <w:szCs w:val="28"/>
              </w:rPr>
              <w:t xml:space="preserve"> The class can end with a personal connection to the subject and themes explored.</w:t>
            </w:r>
          </w:p>
          <w:p w:rsidR="00AC06B4" w:rsidRPr="00925CE2" w:rsidRDefault="00AC06B4" w:rsidP="00925CE2">
            <w:pPr>
              <w:rPr>
                <w:rFonts w:ascii="American Typewriter" w:hAnsi="American Typewriter" w:cs="American Typewriter"/>
                <w:sz w:val="28"/>
                <w:szCs w:val="28"/>
              </w:rPr>
            </w:pPr>
          </w:p>
        </w:tc>
        <w:tc>
          <w:tcPr>
            <w:tcW w:w="1170" w:type="dxa"/>
          </w:tcPr>
          <w:p w:rsidR="00AC06B4" w:rsidRDefault="00AC06B4" w:rsidP="00AC06B4">
            <w:pPr>
              <w:rPr>
                <w:rFonts w:ascii="American Typewriter" w:hAnsi="American Typewriter" w:cs="American Typewriter"/>
                <w:sz w:val="24"/>
                <w:szCs w:val="24"/>
              </w:rPr>
            </w:pPr>
          </w:p>
          <w:p w:rsidR="00792AC3" w:rsidRPr="00925CE2" w:rsidRDefault="00792AC3" w:rsidP="00AC06B4">
            <w:pPr>
              <w:rPr>
                <w:rFonts w:ascii="American Typewriter" w:hAnsi="American Typewriter" w:cs="American Typewriter"/>
                <w:sz w:val="24"/>
                <w:szCs w:val="24"/>
              </w:rPr>
            </w:pPr>
            <w:r>
              <w:rPr>
                <w:rFonts w:ascii="American Typewriter" w:hAnsi="American Typewriter" w:cs="American Typewriter"/>
                <w:sz w:val="24"/>
                <w:szCs w:val="24"/>
              </w:rPr>
              <w:t xml:space="preserve">15 </w:t>
            </w:r>
            <w:proofErr w:type="spellStart"/>
            <w:r>
              <w:rPr>
                <w:rFonts w:ascii="American Typewriter" w:hAnsi="American Typewriter" w:cs="American Typewriter"/>
                <w:sz w:val="24"/>
                <w:szCs w:val="24"/>
              </w:rPr>
              <w:t>Mins</w:t>
            </w:r>
            <w:proofErr w:type="spellEnd"/>
          </w:p>
        </w:tc>
      </w:tr>
    </w:tbl>
    <w:p w:rsidR="00DE5B4E" w:rsidRPr="00925CE2" w:rsidRDefault="00925CE2">
      <w:pPr>
        <w:rPr>
          <w:rFonts w:ascii="American Typewriter" w:hAnsi="American Typewriter" w:cs="American Typewriter"/>
          <w:sz w:val="24"/>
          <w:szCs w:val="24"/>
        </w:rPr>
      </w:pPr>
      <w:r>
        <w:rPr>
          <w:rFonts w:ascii="American Typewriter" w:hAnsi="American Typewriter" w:cs="American Typewriter"/>
          <w:sz w:val="24"/>
          <w:szCs w:val="24"/>
        </w:rPr>
        <w:br w:type="textWrapping" w:clear="all"/>
      </w:r>
    </w:p>
    <w:sectPr w:rsidR="00DE5B4E" w:rsidRPr="00925CE2" w:rsidSect="00DE5B4E">
      <w:pgSz w:w="12240" w:h="15840"/>
      <w:pgMar w:top="1440" w:right="1041"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Arial"/>
    <w:charset w:val="00"/>
    <w:family w:val="auto"/>
    <w:pitch w:val="variable"/>
    <w:sig w:usb0="00000000" w:usb1="00000019" w:usb2="00000000" w:usb3="00000000" w:csb0="000001F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1E6A"/>
    <w:multiLevelType w:val="hybridMultilevel"/>
    <w:tmpl w:val="0648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DE5B4E"/>
    <w:rsid w:val="000132C3"/>
    <w:rsid w:val="00030EA0"/>
    <w:rsid w:val="000453E4"/>
    <w:rsid w:val="00050BDE"/>
    <w:rsid w:val="000831F1"/>
    <w:rsid w:val="000F464B"/>
    <w:rsid w:val="00166974"/>
    <w:rsid w:val="002B5C4F"/>
    <w:rsid w:val="00375DFB"/>
    <w:rsid w:val="00393C5E"/>
    <w:rsid w:val="00451804"/>
    <w:rsid w:val="0046009A"/>
    <w:rsid w:val="004C6461"/>
    <w:rsid w:val="004D004A"/>
    <w:rsid w:val="00553DE8"/>
    <w:rsid w:val="00755F1D"/>
    <w:rsid w:val="00777BBA"/>
    <w:rsid w:val="00792AC3"/>
    <w:rsid w:val="007C0DAE"/>
    <w:rsid w:val="00836BE7"/>
    <w:rsid w:val="008C743F"/>
    <w:rsid w:val="008F0790"/>
    <w:rsid w:val="00925CE2"/>
    <w:rsid w:val="00931A3E"/>
    <w:rsid w:val="009542A6"/>
    <w:rsid w:val="0096167E"/>
    <w:rsid w:val="009C5387"/>
    <w:rsid w:val="00A75C19"/>
    <w:rsid w:val="00AA7315"/>
    <w:rsid w:val="00AC06B4"/>
    <w:rsid w:val="00B470C6"/>
    <w:rsid w:val="00B80E82"/>
    <w:rsid w:val="00C024D1"/>
    <w:rsid w:val="00CB095E"/>
    <w:rsid w:val="00CD6357"/>
    <w:rsid w:val="00D12189"/>
    <w:rsid w:val="00D4581F"/>
    <w:rsid w:val="00D5006A"/>
    <w:rsid w:val="00D8668D"/>
    <w:rsid w:val="00DA325D"/>
    <w:rsid w:val="00DE5B4E"/>
    <w:rsid w:val="00E849FA"/>
    <w:rsid w:val="00EB7AD0"/>
    <w:rsid w:val="00F564AA"/>
    <w:rsid w:val="00F73352"/>
    <w:rsid w:val="00FB5331"/>
    <w:rsid w:val="00FC55FC"/>
    <w:rsid w:val="00FF6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6"/>
        <w:szCs w:val="2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4B"/>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B4E"/>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Bruyere</dc:creator>
  <cp:lastModifiedBy>Zane</cp:lastModifiedBy>
  <cp:revision>14</cp:revision>
  <dcterms:created xsi:type="dcterms:W3CDTF">2015-11-15T17:31:00Z</dcterms:created>
  <dcterms:modified xsi:type="dcterms:W3CDTF">2015-11-29T02:22:00Z</dcterms:modified>
</cp:coreProperties>
</file>