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4562A" w14:textId="77777777" w:rsidR="00DD193A" w:rsidRDefault="00DD193A" w:rsidP="00DD193A">
      <w:pPr>
        <w:rPr>
          <w:b/>
          <w:sz w:val="28"/>
          <w:szCs w:val="28"/>
        </w:rPr>
      </w:pPr>
    </w:p>
    <w:p w14:paraId="41BA8304" w14:textId="77777777" w:rsidR="00DD193A" w:rsidRPr="00DD193A" w:rsidRDefault="00DD193A" w:rsidP="00DD193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D193A" w:rsidRPr="00185415" w14:paraId="16A4A874" w14:textId="77777777" w:rsidTr="00DD193A">
        <w:tc>
          <w:tcPr>
            <w:tcW w:w="8856" w:type="dxa"/>
          </w:tcPr>
          <w:p w14:paraId="2B4110AA" w14:textId="77777777" w:rsidR="00DD193A" w:rsidRDefault="00DD193A" w:rsidP="00DD193A">
            <w:pPr>
              <w:rPr>
                <w:rFonts w:ascii="Arial" w:hAnsi="Arial" w:cs="Arial"/>
              </w:rPr>
            </w:pPr>
            <w:r w:rsidRPr="00185415">
              <w:rPr>
                <w:rFonts w:ascii="Arial" w:hAnsi="Arial" w:cs="Arial"/>
              </w:rPr>
              <w:t xml:space="preserve">   </w:t>
            </w:r>
          </w:p>
          <w:p w14:paraId="7A2905EC" w14:textId="77777777" w:rsidR="00DD193A" w:rsidRDefault="00DD193A" w:rsidP="00DD193A">
            <w:pPr>
              <w:rPr>
                <w:rFonts w:ascii="Arial" w:hAnsi="Arial" w:cs="Arial"/>
              </w:rPr>
            </w:pPr>
            <w:r w:rsidRPr="00185415">
              <w:rPr>
                <w:rFonts w:ascii="Arial" w:hAnsi="Arial" w:cs="Arial"/>
                <w:b/>
              </w:rPr>
              <w:t>Time:</w:t>
            </w:r>
            <w:r w:rsidR="00A977D2">
              <w:rPr>
                <w:rFonts w:ascii="Arial" w:hAnsi="Arial" w:cs="Arial"/>
              </w:rPr>
              <w:t xml:space="preserve"> 75</w:t>
            </w:r>
            <w:r>
              <w:rPr>
                <w:rFonts w:ascii="Arial" w:hAnsi="Arial" w:cs="Arial"/>
              </w:rPr>
              <w:t xml:space="preserve"> minutes          </w:t>
            </w:r>
            <w:r w:rsidRPr="00185415">
              <w:rPr>
                <w:rFonts w:ascii="Arial" w:hAnsi="Arial" w:cs="Arial"/>
                <w:b/>
              </w:rPr>
              <w:t>Strand</w:t>
            </w:r>
            <w:r w:rsidRPr="00185415">
              <w:rPr>
                <w:rFonts w:ascii="Arial" w:hAnsi="Arial" w:cs="Arial"/>
              </w:rPr>
              <w:t>:</w:t>
            </w:r>
            <w:r w:rsidR="00A977D2">
              <w:rPr>
                <w:rFonts w:ascii="Arial" w:hAnsi="Arial" w:cs="Arial"/>
              </w:rPr>
              <w:t xml:space="preserve"> Breaking Barriers in Racism, abilities, sexual orientation and gender in sports</w:t>
            </w:r>
          </w:p>
          <w:p w14:paraId="12D52978" w14:textId="77777777" w:rsidR="00BF1442" w:rsidRPr="00BF1442" w:rsidRDefault="00BF1442" w:rsidP="00DD193A">
            <w:pPr>
              <w:rPr>
                <w:rFonts w:ascii="Arial" w:hAnsi="Arial" w:cs="Arial"/>
              </w:rPr>
            </w:pPr>
          </w:p>
        </w:tc>
      </w:tr>
      <w:tr w:rsidR="00DD193A" w:rsidRPr="00185415" w14:paraId="1C9C9B45" w14:textId="77777777" w:rsidTr="00DD193A">
        <w:tc>
          <w:tcPr>
            <w:tcW w:w="8856" w:type="dxa"/>
            <w:shd w:val="clear" w:color="auto" w:fill="C6D9F1"/>
          </w:tcPr>
          <w:p w14:paraId="45DF2509" w14:textId="77777777" w:rsidR="00DD193A" w:rsidRPr="00185415" w:rsidRDefault="00DD193A" w:rsidP="00DD193A">
            <w:pPr>
              <w:jc w:val="center"/>
              <w:rPr>
                <w:rFonts w:ascii="Arial" w:hAnsi="Arial" w:cs="Arial"/>
                <w:b/>
              </w:rPr>
            </w:pPr>
            <w:r w:rsidRPr="00185415">
              <w:rPr>
                <w:rFonts w:ascii="Arial" w:hAnsi="Arial" w:cs="Arial"/>
                <w:b/>
              </w:rPr>
              <w:t>Desired Results</w:t>
            </w:r>
          </w:p>
        </w:tc>
      </w:tr>
      <w:tr w:rsidR="00DD193A" w:rsidRPr="00185415" w14:paraId="259A4805" w14:textId="77777777" w:rsidTr="00DD193A">
        <w:tc>
          <w:tcPr>
            <w:tcW w:w="8856" w:type="dxa"/>
          </w:tcPr>
          <w:p w14:paraId="3EFD671B" w14:textId="77777777" w:rsidR="00C928C9" w:rsidRDefault="00DD193A" w:rsidP="00DD193A">
            <w:pPr>
              <w:rPr>
                <w:rFonts w:ascii="Arial" w:hAnsi="Arial" w:cs="Arial"/>
                <w:b/>
              </w:rPr>
            </w:pPr>
            <w:r w:rsidRPr="00185415">
              <w:rPr>
                <w:rFonts w:ascii="Arial" w:hAnsi="Arial" w:cs="Arial"/>
                <w:b/>
              </w:rPr>
              <w:t>Lesson Description</w:t>
            </w:r>
            <w:r>
              <w:rPr>
                <w:rFonts w:ascii="Arial" w:hAnsi="Arial" w:cs="Arial"/>
                <w:b/>
              </w:rPr>
              <w:t xml:space="preserve"> </w:t>
            </w:r>
          </w:p>
          <w:p w14:paraId="1A6943C3" w14:textId="77777777" w:rsidR="00C928C9" w:rsidRPr="00C928C9" w:rsidRDefault="00C928C9" w:rsidP="00DD193A">
            <w:r>
              <w:rPr>
                <w:b/>
              </w:rPr>
              <w:t xml:space="preserve">- </w:t>
            </w:r>
            <w:r>
              <w:t>Students will use prior knowledge to actively discuss barriers in sport</w:t>
            </w:r>
          </w:p>
          <w:p w14:paraId="53595838" w14:textId="77777777" w:rsidR="00DD193A" w:rsidRPr="00BF1442" w:rsidRDefault="00C928C9" w:rsidP="00BF1442">
            <w:pPr>
              <w:rPr>
                <w:b/>
              </w:rPr>
            </w:pPr>
            <w:r>
              <w:rPr>
                <w:b/>
              </w:rPr>
              <w:t xml:space="preserve">- </w:t>
            </w:r>
            <w:r>
              <w:t>Students will</w:t>
            </w:r>
            <w:r w:rsidR="00A977D2" w:rsidRPr="00C928C9">
              <w:t xml:space="preserve"> have an understanding of the concepts of what classifies as; racism, abilities, sexual orientation and gender differences</w:t>
            </w:r>
          </w:p>
        </w:tc>
      </w:tr>
      <w:tr w:rsidR="00DD193A" w:rsidRPr="00185415" w14:paraId="13713CC2" w14:textId="77777777" w:rsidTr="00DD193A">
        <w:tc>
          <w:tcPr>
            <w:tcW w:w="8856" w:type="dxa"/>
          </w:tcPr>
          <w:p w14:paraId="2AC99BF8" w14:textId="77777777" w:rsidR="00DD193A" w:rsidRPr="00185415" w:rsidRDefault="00DD193A" w:rsidP="00DD193A"/>
        </w:tc>
      </w:tr>
      <w:tr w:rsidR="00DD193A" w:rsidRPr="00185415" w14:paraId="2BA10778" w14:textId="77777777" w:rsidTr="00DD193A">
        <w:tc>
          <w:tcPr>
            <w:tcW w:w="8856" w:type="dxa"/>
          </w:tcPr>
          <w:p w14:paraId="7A3492C6" w14:textId="77777777" w:rsidR="00DD193A" w:rsidRDefault="00DD193A" w:rsidP="00DD193A">
            <w:pPr>
              <w:rPr>
                <w:b/>
              </w:rPr>
            </w:pPr>
            <w:r w:rsidRPr="00185415">
              <w:rPr>
                <w:b/>
              </w:rPr>
              <w:t>Ontario Curricular Overall Expectations</w:t>
            </w:r>
          </w:p>
          <w:p w14:paraId="4DEFADE4" w14:textId="77777777" w:rsidR="00DD193A" w:rsidRDefault="004D5B14" w:rsidP="00DD193A">
            <w:r w:rsidRPr="004D5B14">
              <w:rPr>
                <w:b/>
              </w:rPr>
              <w:t>A1</w:t>
            </w:r>
            <w:r>
              <w:t xml:space="preserve">. </w:t>
            </w:r>
            <w:proofErr w:type="gramStart"/>
            <w:r>
              <w:t>participate</w:t>
            </w:r>
            <w:proofErr w:type="gramEnd"/>
            <w:r>
              <w:t xml:space="preserve"> actively and regularly in a wide variety of physical activities, and demonstrate an understanding of factors that can influence and support their participation in physical activity now and throughout their lives;</w:t>
            </w:r>
          </w:p>
          <w:p w14:paraId="7EEED652" w14:textId="77777777" w:rsidR="00DD193A" w:rsidRPr="00AA70AB" w:rsidRDefault="00247369" w:rsidP="00DD193A">
            <w:r w:rsidRPr="00247369">
              <w:rPr>
                <w:b/>
              </w:rPr>
              <w:t>C3</w:t>
            </w:r>
            <w:r>
              <w:t xml:space="preserve">. </w:t>
            </w:r>
            <w:proofErr w:type="gramStart"/>
            <w:r>
              <w:t>demonstrate</w:t>
            </w:r>
            <w:proofErr w:type="gramEnd"/>
            <w:r>
              <w:t xml:space="preserve"> the ability to make connections that relate to health and well-being – how their choices and behaviours affect both themselves and others, and how factors in the world around them affect their own and others’ health and well-being</w:t>
            </w:r>
          </w:p>
        </w:tc>
      </w:tr>
      <w:tr w:rsidR="00DD193A" w:rsidRPr="00185415" w14:paraId="62BF7411" w14:textId="77777777" w:rsidTr="00DD193A">
        <w:tc>
          <w:tcPr>
            <w:tcW w:w="8856" w:type="dxa"/>
          </w:tcPr>
          <w:p w14:paraId="5BA84DD9" w14:textId="77777777" w:rsidR="00DD193A" w:rsidRPr="00185415" w:rsidRDefault="00DD193A" w:rsidP="00DD193A"/>
        </w:tc>
      </w:tr>
      <w:tr w:rsidR="00DD193A" w:rsidRPr="00185415" w14:paraId="766FEEF7" w14:textId="77777777" w:rsidTr="00DD193A">
        <w:tc>
          <w:tcPr>
            <w:tcW w:w="8856" w:type="dxa"/>
          </w:tcPr>
          <w:p w14:paraId="65D4A224" w14:textId="77777777" w:rsidR="00DD193A" w:rsidRDefault="00DD193A" w:rsidP="00DD193A">
            <w:pPr>
              <w:rPr>
                <w:b/>
              </w:rPr>
            </w:pPr>
            <w:r w:rsidRPr="00185415">
              <w:rPr>
                <w:b/>
              </w:rPr>
              <w:t>Ontario Curricular Specific Expectations</w:t>
            </w:r>
          </w:p>
          <w:p w14:paraId="295D237C" w14:textId="77777777" w:rsidR="00DD193A" w:rsidRDefault="004D5B14" w:rsidP="00DD193A">
            <w:r w:rsidRPr="004D5B14">
              <w:rPr>
                <w:b/>
              </w:rPr>
              <w:t>A1.3</w:t>
            </w:r>
            <w:r>
              <w:t xml:space="preserve"> demonstrate positive social behaviours and adherence to ethical and fair play standards that contribute to creating a rewarding and enjoyable environment for participation in physical activities (e.g., work effectively and collaboratively in groups by encouraging others, acknowledging others’ contributions, giving and receiving assistance, playing fair and displaying good activity etiquette, providing leadership) [PS, IS]</w:t>
            </w:r>
          </w:p>
          <w:p w14:paraId="75270ECE" w14:textId="77777777" w:rsidR="00DD193A" w:rsidRPr="00C97DBA" w:rsidRDefault="0096471D" w:rsidP="00DD193A">
            <w:r>
              <w:rPr>
                <w:b/>
              </w:rPr>
              <w:t xml:space="preserve">C3.3 </w:t>
            </w:r>
            <w:r>
              <w:t>describe skills and strategies (e.g., communication, social, refusal, adaptive, and coping skills, conflict resolution strategies) that can be used to prevent or respond to situations of verbal, physical, and social bullying and sexual harassment (e.g., gender-based violence, dating violence, domestic violence, homophobic comments, racial teasing or conflict, weight-based teasing, ostracising behaviour, coercive behaviour, inappropriate sexual behaviour) [PS, IS, CT]</w:t>
            </w:r>
          </w:p>
        </w:tc>
      </w:tr>
      <w:tr w:rsidR="00DD193A" w:rsidRPr="00185415" w14:paraId="1BD89267" w14:textId="77777777" w:rsidTr="00DD193A">
        <w:tc>
          <w:tcPr>
            <w:tcW w:w="8856" w:type="dxa"/>
          </w:tcPr>
          <w:p w14:paraId="3F2F7CEE" w14:textId="77777777" w:rsidR="00DD193A" w:rsidRPr="00185415" w:rsidRDefault="00DD193A" w:rsidP="00DD193A"/>
        </w:tc>
      </w:tr>
      <w:tr w:rsidR="00DD193A" w:rsidRPr="00185415" w14:paraId="5638EF64" w14:textId="77777777" w:rsidTr="00DD193A">
        <w:tc>
          <w:tcPr>
            <w:tcW w:w="8856" w:type="dxa"/>
          </w:tcPr>
          <w:p w14:paraId="5E752806" w14:textId="77777777" w:rsidR="00DD193A" w:rsidRDefault="00DD193A" w:rsidP="00DD193A">
            <w:pPr>
              <w:rPr>
                <w:b/>
              </w:rPr>
            </w:pPr>
            <w:r>
              <w:rPr>
                <w:b/>
              </w:rPr>
              <w:t>Learning Goals</w:t>
            </w:r>
            <w:r w:rsidRPr="00185415">
              <w:rPr>
                <w:b/>
              </w:rPr>
              <w:t xml:space="preserve">  </w:t>
            </w:r>
          </w:p>
          <w:p w14:paraId="4F8D4745" w14:textId="77777777" w:rsidR="00DD193A" w:rsidRDefault="00DD193A" w:rsidP="00DD193A">
            <w:r w:rsidRPr="001A118A">
              <w:t>The students will:</w:t>
            </w:r>
          </w:p>
          <w:p w14:paraId="79F3FAC7" w14:textId="77777777" w:rsidR="00DD193A" w:rsidRDefault="00492CE1" w:rsidP="00492CE1">
            <w:pPr>
              <w:pStyle w:val="ListParagraph"/>
              <w:numPr>
                <w:ilvl w:val="0"/>
                <w:numId w:val="3"/>
              </w:numPr>
            </w:pPr>
            <w:r>
              <w:t>Be able to identify what is; racism, gender, sexual orientation and abilities</w:t>
            </w:r>
          </w:p>
          <w:p w14:paraId="1FE8A6E5" w14:textId="77777777" w:rsidR="00492CE1" w:rsidRDefault="00492CE1" w:rsidP="00492CE1">
            <w:pPr>
              <w:pStyle w:val="ListParagraph"/>
              <w:numPr>
                <w:ilvl w:val="0"/>
                <w:numId w:val="3"/>
              </w:numPr>
            </w:pPr>
            <w:r>
              <w:t>Have a greater in depth knowledge of how these key terms apply not only to life, but also in sports</w:t>
            </w:r>
          </w:p>
          <w:p w14:paraId="3B5769BF" w14:textId="77777777" w:rsidR="00C928C9" w:rsidRDefault="00C928C9" w:rsidP="00492CE1">
            <w:pPr>
              <w:pStyle w:val="ListParagraph"/>
              <w:numPr>
                <w:ilvl w:val="0"/>
                <w:numId w:val="3"/>
              </w:numPr>
            </w:pPr>
            <w:r>
              <w:t xml:space="preserve">Be able to participate </w:t>
            </w:r>
            <w:proofErr w:type="gramStart"/>
            <w:r>
              <w:t>in group</w:t>
            </w:r>
            <w:proofErr w:type="gramEnd"/>
            <w:r>
              <w:t xml:space="preserve"> discussions and interact constructively in paired groups.</w:t>
            </w:r>
          </w:p>
          <w:p w14:paraId="238093F6" w14:textId="77777777" w:rsidR="00492CE1" w:rsidRDefault="00492CE1" w:rsidP="00492CE1">
            <w:pPr>
              <w:pStyle w:val="ListParagraph"/>
              <w:numPr>
                <w:ilvl w:val="0"/>
                <w:numId w:val="3"/>
              </w:numPr>
            </w:pPr>
            <w:r>
              <w:t>Understand the challenges and additional barriers that some people may face while engaging in sports</w:t>
            </w:r>
          </w:p>
          <w:p w14:paraId="16B91A76" w14:textId="77777777" w:rsidR="00DD193A" w:rsidRPr="00C928C9" w:rsidRDefault="00C928C9" w:rsidP="00DD193A">
            <w:pPr>
              <w:pStyle w:val="ListParagraph"/>
              <w:numPr>
                <w:ilvl w:val="0"/>
                <w:numId w:val="3"/>
              </w:numPr>
            </w:pPr>
            <w:r>
              <w:t>Be able to spread</w:t>
            </w:r>
            <w:r w:rsidR="00492CE1">
              <w:t xml:space="preserve"> their knowledge of negative associations with sports in their everyday life settings (travel sports, try-outs etc.)</w:t>
            </w:r>
          </w:p>
        </w:tc>
      </w:tr>
      <w:tr w:rsidR="00DD193A" w:rsidRPr="00185415" w14:paraId="242B9080" w14:textId="77777777" w:rsidTr="00DD193A">
        <w:tc>
          <w:tcPr>
            <w:tcW w:w="8856" w:type="dxa"/>
            <w:shd w:val="clear" w:color="auto" w:fill="C6D9F1"/>
          </w:tcPr>
          <w:p w14:paraId="6144B6F4" w14:textId="77777777" w:rsidR="00DD193A" w:rsidRPr="00185415" w:rsidRDefault="00DD193A" w:rsidP="00DD193A">
            <w:pPr>
              <w:rPr>
                <w:b/>
              </w:rPr>
            </w:pPr>
            <w:r w:rsidRPr="00185415">
              <w:rPr>
                <w:b/>
              </w:rPr>
              <w:lastRenderedPageBreak/>
              <w:t>Assessment</w:t>
            </w:r>
          </w:p>
        </w:tc>
      </w:tr>
      <w:tr w:rsidR="00DD193A" w:rsidRPr="00185415" w14:paraId="708A9CC8" w14:textId="77777777" w:rsidTr="00DD193A">
        <w:tc>
          <w:tcPr>
            <w:tcW w:w="8856" w:type="dxa"/>
          </w:tcPr>
          <w:p w14:paraId="36533A85" w14:textId="7A19E989" w:rsidR="009E45B3" w:rsidRDefault="009E45B3" w:rsidP="009E45B3">
            <w:r>
              <w:t xml:space="preserve">Assessment </w:t>
            </w:r>
            <w:r>
              <w:rPr>
                <w:i/>
              </w:rPr>
              <w:t xml:space="preserve">for </w:t>
            </w:r>
            <w:r>
              <w:t>(diagnostic</w:t>
            </w:r>
            <w:r w:rsidR="00EE6A31">
              <w:t xml:space="preserve">) – learning new vocabulary and key terms associated with </w:t>
            </w:r>
            <w:r>
              <w:t>s</w:t>
            </w:r>
            <w:r w:rsidR="00EE6A31">
              <w:t>tereotypes and barriers in</w:t>
            </w:r>
            <w:r>
              <w:t xml:space="preserve"> sports</w:t>
            </w:r>
          </w:p>
          <w:p w14:paraId="31F8C6C0" w14:textId="77777777" w:rsidR="009E45B3" w:rsidRDefault="009E45B3" w:rsidP="009E45B3"/>
          <w:p w14:paraId="2FED83B3" w14:textId="75B84760" w:rsidR="0096471D" w:rsidRDefault="009E45B3" w:rsidP="0096471D">
            <w:r>
              <w:t xml:space="preserve">Assessment </w:t>
            </w:r>
            <w:r>
              <w:rPr>
                <w:i/>
              </w:rPr>
              <w:t xml:space="preserve">as </w:t>
            </w:r>
            <w:r>
              <w:t xml:space="preserve">(formative) – </w:t>
            </w:r>
            <w:r w:rsidR="00EE6A31">
              <w:t xml:space="preserve">observation; </w:t>
            </w:r>
            <w:r>
              <w:t>oral discussion on breaking barriers and a hand-written worksheet</w:t>
            </w:r>
          </w:p>
          <w:p w14:paraId="45E23C99" w14:textId="77777777" w:rsidR="0096471D" w:rsidRDefault="0096471D" w:rsidP="0096471D"/>
          <w:p w14:paraId="133B99DE" w14:textId="77777777" w:rsidR="00DD193A" w:rsidRPr="0096471D" w:rsidRDefault="009E45B3" w:rsidP="0096471D">
            <w:r>
              <w:t xml:space="preserve">Assessment </w:t>
            </w:r>
            <w:r>
              <w:rPr>
                <w:i/>
              </w:rPr>
              <w:t xml:space="preserve">of </w:t>
            </w:r>
            <w:r>
              <w:t>(summative) – no summative assessment</w:t>
            </w:r>
          </w:p>
        </w:tc>
      </w:tr>
      <w:tr w:rsidR="00DD193A" w:rsidRPr="00185415" w14:paraId="6F2A6E38" w14:textId="77777777" w:rsidTr="00DD193A">
        <w:tc>
          <w:tcPr>
            <w:tcW w:w="8856" w:type="dxa"/>
            <w:shd w:val="clear" w:color="auto" w:fill="C6D9F1"/>
          </w:tcPr>
          <w:p w14:paraId="10AD9B45" w14:textId="77777777" w:rsidR="00DD193A" w:rsidRPr="00185415" w:rsidRDefault="00DD193A" w:rsidP="00DD193A">
            <w:pPr>
              <w:rPr>
                <w:b/>
              </w:rPr>
            </w:pPr>
            <w:r>
              <w:rPr>
                <w:b/>
              </w:rPr>
              <w:t>Resources</w:t>
            </w:r>
          </w:p>
        </w:tc>
      </w:tr>
      <w:tr w:rsidR="00DD193A" w:rsidRPr="00185415" w14:paraId="77D2CB04" w14:textId="77777777" w:rsidTr="00DD193A">
        <w:tc>
          <w:tcPr>
            <w:tcW w:w="8856" w:type="dxa"/>
          </w:tcPr>
          <w:p w14:paraId="49D35779" w14:textId="76E0F1AB" w:rsidR="009E45B3" w:rsidRDefault="009E45B3" w:rsidP="009E45B3">
            <w:pPr>
              <w:pStyle w:val="ListParagraph"/>
              <w:numPr>
                <w:ilvl w:val="0"/>
                <w:numId w:val="9"/>
              </w:numPr>
            </w:pPr>
            <w:proofErr w:type="gramStart"/>
            <w:r>
              <w:t>media</w:t>
            </w:r>
            <w:proofErr w:type="gramEnd"/>
            <w:r>
              <w:t xml:space="preserve"> cart including computer and projector (</w:t>
            </w:r>
            <w:r w:rsidR="00EE6A31">
              <w:t>multiliteracies video)</w:t>
            </w:r>
          </w:p>
          <w:p w14:paraId="4BCFA3FC" w14:textId="7EAAE523" w:rsidR="00DD193A" w:rsidRPr="009E45B3" w:rsidRDefault="009E45B3" w:rsidP="00EE6A31">
            <w:pPr>
              <w:pStyle w:val="ListParagraph"/>
              <w:numPr>
                <w:ilvl w:val="0"/>
                <w:numId w:val="9"/>
              </w:numPr>
            </w:pPr>
            <w:proofErr w:type="gramStart"/>
            <w:r>
              <w:t>student</w:t>
            </w:r>
            <w:proofErr w:type="gramEnd"/>
            <w:r>
              <w:t xml:space="preserve"> handout worksheets (Based on the</w:t>
            </w:r>
            <w:r w:rsidR="00EE6A31">
              <w:t xml:space="preserve"> video</w:t>
            </w:r>
            <w:r>
              <w:t>)</w:t>
            </w:r>
          </w:p>
        </w:tc>
      </w:tr>
      <w:tr w:rsidR="00DD193A" w:rsidRPr="00185415" w14:paraId="1DA5B159" w14:textId="77777777" w:rsidTr="00DD193A">
        <w:tc>
          <w:tcPr>
            <w:tcW w:w="8856" w:type="dxa"/>
            <w:shd w:val="clear" w:color="auto" w:fill="C6D9F1"/>
          </w:tcPr>
          <w:p w14:paraId="6CC35BCD" w14:textId="77777777" w:rsidR="00DD193A" w:rsidRPr="00185415" w:rsidRDefault="00DD193A" w:rsidP="00DD193A">
            <w:pPr>
              <w:rPr>
                <w:b/>
              </w:rPr>
            </w:pPr>
            <w:r w:rsidRPr="00185415">
              <w:rPr>
                <w:b/>
              </w:rPr>
              <w:t xml:space="preserve">Lesson </w:t>
            </w:r>
            <w:r>
              <w:rPr>
                <w:b/>
              </w:rPr>
              <w:t xml:space="preserve">Format: </w:t>
            </w:r>
          </w:p>
        </w:tc>
      </w:tr>
      <w:tr w:rsidR="00DD193A" w:rsidRPr="00185415" w14:paraId="3EF7210C" w14:textId="77777777" w:rsidTr="00DD193A">
        <w:trPr>
          <w:trHeight w:val="816"/>
        </w:trPr>
        <w:tc>
          <w:tcPr>
            <w:tcW w:w="8856" w:type="dxa"/>
          </w:tcPr>
          <w:p w14:paraId="78917021" w14:textId="77777777" w:rsidR="00DD193A" w:rsidRDefault="00DD193A" w:rsidP="00DD193A">
            <w:pPr>
              <w:rPr>
                <w:b/>
              </w:rPr>
            </w:pPr>
            <w:r w:rsidRPr="00185415">
              <w:rPr>
                <w:b/>
              </w:rPr>
              <w:t xml:space="preserve">Minds </w:t>
            </w:r>
            <w:r>
              <w:rPr>
                <w:b/>
              </w:rPr>
              <w:t>O</w:t>
            </w:r>
            <w:r w:rsidRPr="00185415">
              <w:rPr>
                <w:b/>
              </w:rPr>
              <w:t>n</w:t>
            </w:r>
            <w:r>
              <w:rPr>
                <w:b/>
              </w:rPr>
              <w:t xml:space="preserve"> (Before)</w:t>
            </w:r>
            <w:r w:rsidR="00D96FD4">
              <w:rPr>
                <w:b/>
              </w:rPr>
              <w:t xml:space="preserve"> (</w:t>
            </w:r>
            <w:r w:rsidR="007B57D3">
              <w:rPr>
                <w:b/>
              </w:rPr>
              <w:t>25 minutes)</w:t>
            </w:r>
          </w:p>
          <w:p w14:paraId="7E87A928" w14:textId="77777777" w:rsidR="007B57D3" w:rsidRDefault="007B57D3" w:rsidP="00DD193A">
            <w:pPr>
              <w:rPr>
                <w:b/>
              </w:rPr>
            </w:pPr>
            <w:r>
              <w:rPr>
                <w:b/>
              </w:rPr>
              <w:t xml:space="preserve">A. Statement Association Activity Part 1: (10 </w:t>
            </w:r>
            <w:proofErr w:type="spellStart"/>
            <w:r>
              <w:rPr>
                <w:b/>
              </w:rPr>
              <w:t>mins</w:t>
            </w:r>
            <w:proofErr w:type="spellEnd"/>
            <w:r>
              <w:rPr>
                <w:b/>
              </w:rPr>
              <w:t>)</w:t>
            </w:r>
          </w:p>
          <w:p w14:paraId="35715772" w14:textId="77777777" w:rsidR="007B57D3" w:rsidRDefault="007B57D3" w:rsidP="00DD193A">
            <w:pPr>
              <w:rPr>
                <w:b/>
              </w:rPr>
            </w:pPr>
          </w:p>
          <w:p w14:paraId="58348A40" w14:textId="77777777" w:rsidR="00D96FD4" w:rsidRPr="00D96FD4" w:rsidRDefault="00D96FD4" w:rsidP="008E4078">
            <w:pPr>
              <w:pStyle w:val="ListParagraph"/>
              <w:numPr>
                <w:ilvl w:val="0"/>
                <w:numId w:val="6"/>
              </w:numPr>
              <w:rPr>
                <w:b/>
              </w:rPr>
            </w:pPr>
            <w:r>
              <w:t xml:space="preserve">Main purpose of this portion of the activity is to have students </w:t>
            </w:r>
            <w:r>
              <w:rPr>
                <w:u w:val="single"/>
              </w:rPr>
              <w:t xml:space="preserve">individually </w:t>
            </w:r>
            <w:r>
              <w:t>express what these statements mean to them; this should be a quiet activity</w:t>
            </w:r>
          </w:p>
          <w:p w14:paraId="72A8B148" w14:textId="77777777" w:rsidR="00DD193A" w:rsidRPr="007B57D3" w:rsidRDefault="008E4078" w:rsidP="008E4078">
            <w:pPr>
              <w:pStyle w:val="ListParagraph"/>
              <w:numPr>
                <w:ilvl w:val="0"/>
                <w:numId w:val="6"/>
              </w:numPr>
              <w:rPr>
                <w:b/>
              </w:rPr>
            </w:pPr>
            <w:r>
              <w:t>Statements</w:t>
            </w:r>
            <w:r w:rsidR="007B57D3">
              <w:t xml:space="preserve"> (10)</w:t>
            </w:r>
            <w:r>
              <w:t xml:space="preserve"> will be written out on chart papers and hung up on the board</w:t>
            </w:r>
          </w:p>
          <w:p w14:paraId="4CA616E9" w14:textId="77777777" w:rsidR="007B57D3" w:rsidRPr="007B57D3" w:rsidRDefault="007B57D3" w:rsidP="007B57D3">
            <w:pPr>
              <w:pStyle w:val="ListParagraph"/>
              <w:numPr>
                <w:ilvl w:val="0"/>
                <w:numId w:val="2"/>
              </w:numPr>
            </w:pPr>
            <w:r>
              <w:t xml:space="preserve">Each chart paper will depict stereotypical statements </w:t>
            </w:r>
          </w:p>
          <w:p w14:paraId="1AC9B6F2" w14:textId="77777777" w:rsidR="008E4078" w:rsidRPr="008E4078" w:rsidRDefault="008E4078" w:rsidP="008E4078">
            <w:pPr>
              <w:pStyle w:val="ListParagraph"/>
              <w:numPr>
                <w:ilvl w:val="0"/>
                <w:numId w:val="6"/>
              </w:numPr>
              <w:rPr>
                <w:b/>
              </w:rPr>
            </w:pPr>
            <w:r>
              <w:t>Students will be given 1 marker each and will be allowed to approach the board and write down the first thing that comes to mind</w:t>
            </w:r>
            <w:r w:rsidR="007B57D3">
              <w:t xml:space="preserve"> when reading each statement based on previous knowledge</w:t>
            </w:r>
          </w:p>
          <w:p w14:paraId="477C34A3" w14:textId="77777777" w:rsidR="008E4078" w:rsidRPr="007B57D3" w:rsidRDefault="008E4078" w:rsidP="008E4078">
            <w:pPr>
              <w:pStyle w:val="ListParagraph"/>
              <w:numPr>
                <w:ilvl w:val="0"/>
                <w:numId w:val="6"/>
              </w:numPr>
              <w:rPr>
                <w:b/>
              </w:rPr>
            </w:pPr>
            <w:r>
              <w:t>Every student will be given the chance to see each statement and write down their opinion prior to returning to their seats</w:t>
            </w:r>
          </w:p>
          <w:p w14:paraId="02FC1913" w14:textId="77777777" w:rsidR="007B57D3" w:rsidRPr="007B57D3" w:rsidRDefault="007B57D3" w:rsidP="007B57D3">
            <w:pPr>
              <w:pStyle w:val="ListParagraph"/>
              <w:rPr>
                <w:b/>
              </w:rPr>
            </w:pPr>
          </w:p>
          <w:p w14:paraId="1C5AA8CC" w14:textId="77777777" w:rsidR="007B57D3" w:rsidRDefault="007B57D3" w:rsidP="007B57D3">
            <w:pPr>
              <w:rPr>
                <w:b/>
              </w:rPr>
            </w:pPr>
            <w:r>
              <w:rPr>
                <w:b/>
              </w:rPr>
              <w:t xml:space="preserve">B. Statement </w:t>
            </w:r>
            <w:r w:rsidR="00D96FD4">
              <w:rPr>
                <w:b/>
              </w:rPr>
              <w:t>Association Activity Part 2: (15</w:t>
            </w:r>
            <w:r>
              <w:rPr>
                <w:b/>
              </w:rPr>
              <w:t xml:space="preserve"> </w:t>
            </w:r>
            <w:proofErr w:type="spellStart"/>
            <w:r>
              <w:rPr>
                <w:b/>
              </w:rPr>
              <w:t>mins</w:t>
            </w:r>
            <w:proofErr w:type="spellEnd"/>
            <w:r>
              <w:rPr>
                <w:b/>
              </w:rPr>
              <w:t>)</w:t>
            </w:r>
          </w:p>
          <w:p w14:paraId="5D0A6B1C" w14:textId="77777777" w:rsidR="00D96FD4" w:rsidRPr="007B57D3" w:rsidRDefault="00D96FD4" w:rsidP="007B57D3">
            <w:pPr>
              <w:rPr>
                <w:b/>
              </w:rPr>
            </w:pPr>
          </w:p>
          <w:p w14:paraId="73BBE936" w14:textId="73DB0116" w:rsidR="00D96FD4" w:rsidRPr="00D96FD4" w:rsidRDefault="00D96FD4" w:rsidP="008E4078">
            <w:pPr>
              <w:pStyle w:val="ListParagraph"/>
              <w:numPr>
                <w:ilvl w:val="0"/>
                <w:numId w:val="6"/>
              </w:numPr>
              <w:rPr>
                <w:b/>
              </w:rPr>
            </w:pPr>
            <w:r>
              <w:t xml:space="preserve">Main purpose of this portion of the activity is to have students </w:t>
            </w:r>
            <w:r>
              <w:rPr>
                <w:u w:val="single"/>
              </w:rPr>
              <w:t xml:space="preserve">collaborate actively together </w:t>
            </w:r>
            <w:r w:rsidR="004B4583">
              <w:t xml:space="preserve">as a class </w:t>
            </w:r>
          </w:p>
          <w:p w14:paraId="0AEEA6DE" w14:textId="77777777" w:rsidR="008E4078" w:rsidRPr="00B7613C" w:rsidRDefault="008E4078" w:rsidP="008E4078">
            <w:pPr>
              <w:pStyle w:val="ListParagraph"/>
              <w:numPr>
                <w:ilvl w:val="0"/>
                <w:numId w:val="6"/>
              </w:numPr>
              <w:rPr>
                <w:b/>
              </w:rPr>
            </w:pPr>
            <w:r>
              <w:t>Once every student has completed writing down their opinions o</w:t>
            </w:r>
            <w:r w:rsidR="00B7613C">
              <w:t>n each piece of chart paper, each chart paper will be discussed individually</w:t>
            </w:r>
          </w:p>
          <w:p w14:paraId="00845C02" w14:textId="77777777" w:rsidR="00B7613C" w:rsidRPr="00B7613C" w:rsidRDefault="00B7613C" w:rsidP="008E4078">
            <w:pPr>
              <w:pStyle w:val="ListParagraph"/>
              <w:numPr>
                <w:ilvl w:val="0"/>
                <w:numId w:val="6"/>
              </w:numPr>
              <w:rPr>
                <w:b/>
              </w:rPr>
            </w:pPr>
            <w:r>
              <w:t>This will allow for students to</w:t>
            </w:r>
            <w:r w:rsidR="007B57D3">
              <w:t xml:space="preserve"> actively</w:t>
            </w:r>
            <w:r>
              <w:t xml:space="preserve"> engage in discussion, debate (why they think certain things, why some opinions may be different)</w:t>
            </w:r>
          </w:p>
          <w:p w14:paraId="70CA6588" w14:textId="77777777" w:rsidR="00DD193A" w:rsidRPr="00B7613C" w:rsidRDefault="00B7613C" w:rsidP="00DD193A">
            <w:pPr>
              <w:pStyle w:val="ListParagraph"/>
              <w:numPr>
                <w:ilvl w:val="0"/>
                <w:numId w:val="6"/>
              </w:numPr>
              <w:rPr>
                <w:b/>
              </w:rPr>
            </w:pPr>
            <w:r>
              <w:t>Split students up into groups of 4 for personal discussion</w:t>
            </w:r>
          </w:p>
          <w:p w14:paraId="1FA60413" w14:textId="77777777" w:rsidR="00DD193A" w:rsidRPr="00185415" w:rsidRDefault="00DD193A" w:rsidP="00DD193A">
            <w:pPr>
              <w:rPr>
                <w:b/>
              </w:rPr>
            </w:pPr>
          </w:p>
        </w:tc>
      </w:tr>
      <w:tr w:rsidR="00DD193A" w:rsidRPr="00185415" w14:paraId="3192A510" w14:textId="77777777" w:rsidTr="00DD193A">
        <w:trPr>
          <w:trHeight w:val="884"/>
        </w:trPr>
        <w:tc>
          <w:tcPr>
            <w:tcW w:w="8856" w:type="dxa"/>
          </w:tcPr>
          <w:p w14:paraId="29BBA287" w14:textId="77777777" w:rsidR="00DD193A" w:rsidRDefault="00DD193A" w:rsidP="00DD193A">
            <w:pPr>
              <w:rPr>
                <w:b/>
              </w:rPr>
            </w:pPr>
            <w:r>
              <w:rPr>
                <w:b/>
              </w:rPr>
              <w:t>Action (During)</w:t>
            </w:r>
            <w:r w:rsidR="00D96FD4">
              <w:rPr>
                <w:b/>
              </w:rPr>
              <w:t xml:space="preserve"> (35 </w:t>
            </w:r>
            <w:proofErr w:type="spellStart"/>
            <w:r w:rsidR="00D96FD4">
              <w:rPr>
                <w:b/>
              </w:rPr>
              <w:t>mins</w:t>
            </w:r>
            <w:proofErr w:type="spellEnd"/>
            <w:r w:rsidR="00D96FD4">
              <w:rPr>
                <w:b/>
              </w:rPr>
              <w:t>)</w:t>
            </w:r>
          </w:p>
          <w:p w14:paraId="1E56CE5E" w14:textId="77777777" w:rsidR="00D96FD4" w:rsidRDefault="00D96FD4" w:rsidP="00DD193A">
            <w:pPr>
              <w:rPr>
                <w:b/>
              </w:rPr>
            </w:pPr>
            <w:r>
              <w:rPr>
                <w:b/>
              </w:rPr>
              <w:t xml:space="preserve">A. YouTube Video (7-10 </w:t>
            </w:r>
            <w:proofErr w:type="spellStart"/>
            <w:r>
              <w:rPr>
                <w:b/>
              </w:rPr>
              <w:t>mins</w:t>
            </w:r>
            <w:proofErr w:type="spellEnd"/>
            <w:r>
              <w:rPr>
                <w:b/>
              </w:rPr>
              <w:t>)</w:t>
            </w:r>
          </w:p>
          <w:p w14:paraId="03379DE8" w14:textId="77777777" w:rsidR="00EC117C" w:rsidRDefault="00D96FD4" w:rsidP="00EC117C">
            <w:pPr>
              <w:pStyle w:val="ListParagraph"/>
              <w:numPr>
                <w:ilvl w:val="0"/>
                <w:numId w:val="7"/>
              </w:numPr>
            </w:pPr>
            <w:r>
              <w:t>Students will remain seated</w:t>
            </w:r>
            <w:r w:rsidR="00B7613C">
              <w:t xml:space="preserve"> in their assigned groupings</w:t>
            </w:r>
            <w:r>
              <w:t xml:space="preserve"> from the previous activity </w:t>
            </w:r>
          </w:p>
          <w:p w14:paraId="07B171C6" w14:textId="77777777" w:rsidR="00EC117C" w:rsidRDefault="00EC117C" w:rsidP="00EC117C">
            <w:pPr>
              <w:pStyle w:val="ListParagraph"/>
              <w:numPr>
                <w:ilvl w:val="0"/>
                <w:numId w:val="7"/>
              </w:numPr>
            </w:pPr>
            <w:r>
              <w:t>Distribute a handout/worksheet to each individual student</w:t>
            </w:r>
          </w:p>
          <w:p w14:paraId="3D667E04" w14:textId="77777777" w:rsidR="00D96FD4" w:rsidRDefault="00D96FD4" w:rsidP="00EC117C">
            <w:pPr>
              <w:pStyle w:val="ListParagraph"/>
              <w:numPr>
                <w:ilvl w:val="0"/>
                <w:numId w:val="7"/>
              </w:numPr>
            </w:pPr>
            <w:r>
              <w:t>Make it clear to students of the instructions; The video will be played first, following the video the students will have time to complete their handouts; no writing should be done during the video</w:t>
            </w:r>
          </w:p>
          <w:p w14:paraId="1FFD3C0F" w14:textId="77777777" w:rsidR="00EC117C" w:rsidRDefault="00EC117C" w:rsidP="00EC117C">
            <w:pPr>
              <w:pStyle w:val="ListParagraph"/>
              <w:numPr>
                <w:ilvl w:val="0"/>
                <w:numId w:val="7"/>
              </w:numPr>
            </w:pPr>
            <w:r>
              <w:t>Play the video</w:t>
            </w:r>
            <w:r w:rsidR="00D96FD4">
              <w:t xml:space="preserve"> (7 </w:t>
            </w:r>
            <w:proofErr w:type="spellStart"/>
            <w:r w:rsidR="00D96FD4">
              <w:t>mins</w:t>
            </w:r>
            <w:proofErr w:type="spellEnd"/>
            <w:r w:rsidR="00D96FD4">
              <w:t>) *remind students not to write yet</w:t>
            </w:r>
          </w:p>
          <w:p w14:paraId="50F5C31F" w14:textId="77777777" w:rsidR="00D96FD4" w:rsidRDefault="00D96FD4" w:rsidP="00D96FD4"/>
          <w:p w14:paraId="33C59770" w14:textId="77777777" w:rsidR="004B4583" w:rsidRDefault="004B4583" w:rsidP="00D96FD4"/>
          <w:p w14:paraId="7F4B5486" w14:textId="77777777" w:rsidR="00D96FD4" w:rsidRPr="00D96FD4" w:rsidRDefault="00D96FD4" w:rsidP="00D96FD4">
            <w:pPr>
              <w:rPr>
                <w:b/>
              </w:rPr>
            </w:pPr>
            <w:r w:rsidRPr="00D96FD4">
              <w:rPr>
                <w:b/>
              </w:rPr>
              <w:lastRenderedPageBreak/>
              <w:t>B. Worksheet Activity</w:t>
            </w:r>
            <w:r w:rsidR="00954986">
              <w:rPr>
                <w:b/>
              </w:rPr>
              <w:t xml:space="preserve"> (20-25 </w:t>
            </w:r>
            <w:proofErr w:type="spellStart"/>
            <w:r w:rsidR="00954986">
              <w:rPr>
                <w:b/>
              </w:rPr>
              <w:t>mins</w:t>
            </w:r>
            <w:proofErr w:type="spellEnd"/>
            <w:r w:rsidR="00954986">
              <w:rPr>
                <w:b/>
              </w:rPr>
              <w:t>)</w:t>
            </w:r>
          </w:p>
          <w:p w14:paraId="07F697D6" w14:textId="77777777" w:rsidR="00EC117C" w:rsidRDefault="00EC117C" w:rsidP="00EC117C">
            <w:pPr>
              <w:pStyle w:val="ListParagraph"/>
              <w:numPr>
                <w:ilvl w:val="0"/>
                <w:numId w:val="7"/>
              </w:numPr>
            </w:pPr>
            <w:r>
              <w:t>Following the vide</w:t>
            </w:r>
            <w:r w:rsidR="00954986">
              <w:t>o, students will be given a few minutes</w:t>
            </w:r>
            <w:r>
              <w:t xml:space="preserve"> to ask any questions that may arise</w:t>
            </w:r>
          </w:p>
          <w:p w14:paraId="1A2BA9A9" w14:textId="77777777" w:rsidR="00EC117C" w:rsidRDefault="00EC117C" w:rsidP="00EC117C">
            <w:pPr>
              <w:pStyle w:val="ListParagraph"/>
              <w:numPr>
                <w:ilvl w:val="0"/>
                <w:numId w:val="7"/>
              </w:numPr>
            </w:pPr>
            <w:r>
              <w:t>Students will be given the time to work individually on their worksheets</w:t>
            </w:r>
            <w:r w:rsidR="00954986">
              <w:t xml:space="preserve"> (10 </w:t>
            </w:r>
            <w:proofErr w:type="spellStart"/>
            <w:r w:rsidR="00954986">
              <w:t>mins</w:t>
            </w:r>
            <w:proofErr w:type="spellEnd"/>
            <w:r w:rsidR="00954986">
              <w:t>)</w:t>
            </w:r>
          </w:p>
          <w:p w14:paraId="181885B9" w14:textId="77777777" w:rsidR="00954986" w:rsidRDefault="00EC117C" w:rsidP="00D96FD4">
            <w:pPr>
              <w:pStyle w:val="ListParagraph"/>
              <w:numPr>
                <w:ilvl w:val="0"/>
                <w:numId w:val="7"/>
              </w:numPr>
            </w:pPr>
            <w:r>
              <w:t>Following individual work time, students may colla</w:t>
            </w:r>
            <w:r w:rsidR="00954986">
              <w:t>borate and share answers within</w:t>
            </w:r>
            <w:r>
              <w:t xml:space="preserve"> their assigned groups</w:t>
            </w:r>
            <w:r w:rsidR="00954986">
              <w:t xml:space="preserve"> (5-7 </w:t>
            </w:r>
            <w:proofErr w:type="spellStart"/>
            <w:r w:rsidR="00954986">
              <w:t>mins</w:t>
            </w:r>
            <w:proofErr w:type="spellEnd"/>
            <w:r w:rsidR="00954986">
              <w:t>)</w:t>
            </w:r>
          </w:p>
          <w:p w14:paraId="7FCECF10" w14:textId="77777777" w:rsidR="00EC117C" w:rsidRDefault="00954986" w:rsidP="00D96FD4">
            <w:pPr>
              <w:pStyle w:val="ListParagraph"/>
              <w:numPr>
                <w:ilvl w:val="0"/>
                <w:numId w:val="7"/>
              </w:numPr>
            </w:pPr>
            <w:r>
              <w:t xml:space="preserve">Students will be given the chance to ask any further questions they may have in an open class discussion (5-7 </w:t>
            </w:r>
            <w:proofErr w:type="spellStart"/>
            <w:r>
              <w:t>mins</w:t>
            </w:r>
            <w:proofErr w:type="spellEnd"/>
            <w:r>
              <w:t xml:space="preserve">)  </w:t>
            </w:r>
          </w:p>
          <w:p w14:paraId="3BEA963E" w14:textId="77777777" w:rsidR="00DD193A" w:rsidRPr="002E79D8" w:rsidRDefault="00DD193A" w:rsidP="00DD193A"/>
        </w:tc>
      </w:tr>
      <w:tr w:rsidR="00DD193A" w:rsidRPr="00185415" w14:paraId="287F5E60" w14:textId="77777777" w:rsidTr="00DD193A">
        <w:trPr>
          <w:trHeight w:val="816"/>
        </w:trPr>
        <w:tc>
          <w:tcPr>
            <w:tcW w:w="8856" w:type="dxa"/>
          </w:tcPr>
          <w:p w14:paraId="61D316CD" w14:textId="77777777" w:rsidR="00954986" w:rsidRDefault="00DD193A" w:rsidP="0083244E">
            <w:pPr>
              <w:rPr>
                <w:b/>
              </w:rPr>
            </w:pPr>
            <w:r>
              <w:rPr>
                <w:b/>
              </w:rPr>
              <w:lastRenderedPageBreak/>
              <w:t>Consolidation (After)</w:t>
            </w:r>
            <w:r w:rsidR="00954986">
              <w:rPr>
                <w:b/>
              </w:rPr>
              <w:t xml:space="preserve"> (15 </w:t>
            </w:r>
            <w:proofErr w:type="spellStart"/>
            <w:r w:rsidR="00954986">
              <w:rPr>
                <w:b/>
              </w:rPr>
              <w:t>mins</w:t>
            </w:r>
            <w:proofErr w:type="spellEnd"/>
            <w:r w:rsidR="00954986">
              <w:rPr>
                <w:b/>
              </w:rPr>
              <w:t xml:space="preserve">) </w:t>
            </w:r>
          </w:p>
          <w:p w14:paraId="7A1E94F4" w14:textId="60552D4D" w:rsidR="0083244E" w:rsidRPr="00E923DD" w:rsidRDefault="0083244E" w:rsidP="00E923DD">
            <w:pPr>
              <w:rPr>
                <w:b/>
              </w:rPr>
            </w:pPr>
            <w:r>
              <w:rPr>
                <w:b/>
              </w:rPr>
              <w:t>A.</w:t>
            </w:r>
            <w:r w:rsidR="0096471D">
              <w:rPr>
                <w:b/>
              </w:rPr>
              <w:t xml:space="preserve"> Athletes That Have Broken </w:t>
            </w:r>
            <w:proofErr w:type="gramStart"/>
            <w:r w:rsidR="0096471D">
              <w:rPr>
                <w:b/>
              </w:rPr>
              <w:t xml:space="preserve">Barriers </w:t>
            </w:r>
            <w:r w:rsidR="004E0913">
              <w:rPr>
                <w:b/>
              </w:rPr>
              <w:t>:</w:t>
            </w:r>
            <w:proofErr w:type="gramEnd"/>
            <w:r w:rsidR="004E0913">
              <w:rPr>
                <w:b/>
              </w:rPr>
              <w:t xml:space="preserve"> </w:t>
            </w:r>
            <w:r w:rsidR="0096471D">
              <w:rPr>
                <w:b/>
              </w:rPr>
              <w:t>Project</w:t>
            </w:r>
            <w:r>
              <w:rPr>
                <w:b/>
              </w:rPr>
              <w:t xml:space="preserve"> </w:t>
            </w:r>
          </w:p>
          <w:p w14:paraId="024556B8" w14:textId="77777777" w:rsidR="00DD193A" w:rsidRDefault="002C6BA6" w:rsidP="002C6BA6">
            <w:pPr>
              <w:pStyle w:val="ListParagraph"/>
              <w:numPr>
                <w:ilvl w:val="0"/>
                <w:numId w:val="13"/>
              </w:numPr>
            </w:pPr>
            <w:r>
              <w:t xml:space="preserve">In the same </w:t>
            </w:r>
            <w:r w:rsidR="00AB23B7">
              <w:t>groupings of 4 students will be given the task for a written/oral project</w:t>
            </w:r>
          </w:p>
          <w:p w14:paraId="391C90E8" w14:textId="77777777" w:rsidR="00AB23B7" w:rsidRDefault="00AB23B7" w:rsidP="002C6BA6">
            <w:pPr>
              <w:pStyle w:val="ListParagraph"/>
              <w:numPr>
                <w:ilvl w:val="0"/>
                <w:numId w:val="13"/>
              </w:numPr>
            </w:pPr>
            <w:r>
              <w:t>Provide students with a list of athletes who have broken barriers in sports</w:t>
            </w:r>
          </w:p>
          <w:p w14:paraId="17EFF9BD" w14:textId="77777777" w:rsidR="00AB23B7" w:rsidRDefault="00AB23B7" w:rsidP="002C6BA6">
            <w:pPr>
              <w:pStyle w:val="ListParagraph"/>
              <w:numPr>
                <w:ilvl w:val="0"/>
                <w:numId w:val="13"/>
              </w:numPr>
            </w:pPr>
            <w:r>
              <w:t xml:space="preserve">Each group is to select and research </w:t>
            </w:r>
            <w:r>
              <w:rPr>
                <w:u w:val="single"/>
              </w:rPr>
              <w:t>one</w:t>
            </w:r>
            <w:r>
              <w:t xml:space="preserve"> athlete of their choice that has dealt with breaking barriers; whether it be involving race, gender differences or abilities</w:t>
            </w:r>
          </w:p>
          <w:p w14:paraId="6C4C8FE3" w14:textId="77777777" w:rsidR="00AB23B7" w:rsidRDefault="00AB23B7" w:rsidP="002C6BA6">
            <w:pPr>
              <w:pStyle w:val="ListParagraph"/>
              <w:numPr>
                <w:ilvl w:val="0"/>
                <w:numId w:val="13"/>
              </w:numPr>
            </w:pPr>
            <w:r>
              <w:t>Once students have selected their athlete they are to brainstorm as a group</w:t>
            </w:r>
          </w:p>
          <w:p w14:paraId="5038FB90" w14:textId="77777777" w:rsidR="00AB23B7" w:rsidRDefault="005950ED" w:rsidP="002C6BA6">
            <w:pPr>
              <w:pStyle w:val="ListParagraph"/>
              <w:numPr>
                <w:ilvl w:val="0"/>
                <w:numId w:val="13"/>
              </w:numPr>
            </w:pPr>
            <w:r>
              <w:t>Brainstorm should consist of oral presentation ideas</w:t>
            </w:r>
            <w:proofErr w:type="gramStart"/>
            <w:r>
              <w:t>;</w:t>
            </w:r>
            <w:proofErr w:type="gramEnd"/>
            <w:r>
              <w:t xml:space="preserve"> such as posters, video, puppets etc.</w:t>
            </w:r>
          </w:p>
          <w:p w14:paraId="3517A625" w14:textId="77777777" w:rsidR="005950ED" w:rsidRPr="0096471D" w:rsidRDefault="005950ED" w:rsidP="002C6BA6">
            <w:pPr>
              <w:pStyle w:val="ListParagraph"/>
              <w:numPr>
                <w:ilvl w:val="0"/>
                <w:numId w:val="13"/>
              </w:numPr>
            </w:pPr>
            <w:r>
              <w:t>A rubric in regards to the written instructions will also be handed out to each group</w:t>
            </w:r>
          </w:p>
          <w:p w14:paraId="674DA352" w14:textId="77777777" w:rsidR="00DD193A" w:rsidRPr="005950ED" w:rsidRDefault="00DD193A" w:rsidP="00DD193A"/>
        </w:tc>
      </w:tr>
      <w:tr w:rsidR="00DD193A" w:rsidRPr="00185415" w14:paraId="749B40D0" w14:textId="77777777" w:rsidTr="00DD193A">
        <w:tc>
          <w:tcPr>
            <w:tcW w:w="8856" w:type="dxa"/>
          </w:tcPr>
          <w:p w14:paraId="39545DB2" w14:textId="77777777" w:rsidR="00DD193A" w:rsidRPr="00185415" w:rsidRDefault="00DD193A" w:rsidP="00DD193A">
            <w:pPr>
              <w:rPr>
                <w:rFonts w:ascii="Arial" w:hAnsi="Arial" w:cs="Arial"/>
                <w:b/>
              </w:rPr>
            </w:pPr>
            <w:r w:rsidRPr="00185415">
              <w:rPr>
                <w:rFonts w:ascii="Arial" w:hAnsi="Arial" w:cs="Arial"/>
                <w:b/>
              </w:rPr>
              <w:t>Extension Activities/Next Steps</w:t>
            </w:r>
          </w:p>
        </w:tc>
      </w:tr>
      <w:tr w:rsidR="00DD193A" w:rsidRPr="00185415" w14:paraId="57B1A104" w14:textId="77777777" w:rsidTr="00DD193A">
        <w:tc>
          <w:tcPr>
            <w:tcW w:w="8856" w:type="dxa"/>
          </w:tcPr>
          <w:p w14:paraId="031272E3" w14:textId="77777777" w:rsidR="00DD193A" w:rsidRDefault="00DD193A" w:rsidP="00DD193A">
            <w:pPr>
              <w:rPr>
                <w:b/>
              </w:rPr>
            </w:pPr>
            <w:r>
              <w:rPr>
                <w:b/>
              </w:rPr>
              <w:t>Minds On Next Lesson:</w:t>
            </w:r>
          </w:p>
          <w:p w14:paraId="75CE23BC" w14:textId="77777777" w:rsidR="005950ED" w:rsidRPr="005950ED" w:rsidRDefault="00300720" w:rsidP="005950ED">
            <w:pPr>
              <w:pStyle w:val="ListParagraph"/>
              <w:numPr>
                <w:ilvl w:val="0"/>
                <w:numId w:val="15"/>
              </w:numPr>
              <w:rPr>
                <w:b/>
              </w:rPr>
            </w:pPr>
            <w:r>
              <w:t>Show a video clip from the movie "Remember the Titans" to get the students back into the mind set of breaking barriers in sports</w:t>
            </w:r>
          </w:p>
          <w:p w14:paraId="651A6389" w14:textId="77777777" w:rsidR="00DD193A" w:rsidRPr="004E0913" w:rsidRDefault="004E0913" w:rsidP="004E0913">
            <w:pPr>
              <w:pStyle w:val="ListParagraph"/>
              <w:numPr>
                <w:ilvl w:val="0"/>
                <w:numId w:val="14"/>
              </w:numPr>
              <w:rPr>
                <w:b/>
              </w:rPr>
            </w:pPr>
            <w:r>
              <w:t>In their groups, s</w:t>
            </w:r>
            <w:r w:rsidR="005950ED">
              <w:t>tudents wi</w:t>
            </w:r>
            <w:r>
              <w:t xml:space="preserve">ll be given class time to continue working on their </w:t>
            </w:r>
            <w:r w:rsidR="005950ED">
              <w:t>project</w:t>
            </w:r>
            <w:r>
              <w:t>s</w:t>
            </w:r>
          </w:p>
          <w:p w14:paraId="45F80A58" w14:textId="798B03B6" w:rsidR="004E0913" w:rsidRPr="004E0913" w:rsidRDefault="004E0913" w:rsidP="004E0913">
            <w:pPr>
              <w:pStyle w:val="ListParagraph"/>
              <w:rPr>
                <w:b/>
              </w:rPr>
            </w:pPr>
          </w:p>
        </w:tc>
      </w:tr>
      <w:tr w:rsidR="00DD193A" w:rsidRPr="00185415" w14:paraId="0F01B526" w14:textId="77777777" w:rsidTr="00DD193A">
        <w:tc>
          <w:tcPr>
            <w:tcW w:w="8856" w:type="dxa"/>
            <w:shd w:val="clear" w:color="auto" w:fill="C6D9F1"/>
          </w:tcPr>
          <w:p w14:paraId="547B087E" w14:textId="77777777" w:rsidR="00DD193A" w:rsidRPr="00185415" w:rsidRDefault="00DD193A" w:rsidP="00DD193A">
            <w:pPr>
              <w:rPr>
                <w:rFonts w:ascii="Arial" w:hAnsi="Arial" w:cs="Arial"/>
              </w:rPr>
            </w:pPr>
            <w:r w:rsidRPr="00185415">
              <w:rPr>
                <w:rFonts w:ascii="Arial" w:hAnsi="Arial" w:cs="Arial"/>
                <w:b/>
              </w:rPr>
              <w:t>Special Education Notes</w:t>
            </w:r>
            <w:proofErr w:type="gramStart"/>
            <w:r w:rsidRPr="00185415">
              <w:rPr>
                <w:rFonts w:ascii="Arial" w:hAnsi="Arial" w:cs="Arial"/>
              </w:rPr>
              <w:t xml:space="preserve">:  </w:t>
            </w:r>
            <w:proofErr w:type="gramEnd"/>
          </w:p>
        </w:tc>
      </w:tr>
      <w:tr w:rsidR="00DD193A" w:rsidRPr="00185415" w14:paraId="4368B68F" w14:textId="77777777" w:rsidTr="00DD193A">
        <w:tc>
          <w:tcPr>
            <w:tcW w:w="8856" w:type="dxa"/>
          </w:tcPr>
          <w:p w14:paraId="4F8F3172" w14:textId="77777777" w:rsidR="00DD193A" w:rsidRPr="00185415" w:rsidRDefault="0083244E" w:rsidP="00DD193A">
            <w:pPr>
              <w:rPr>
                <w:rFonts w:ascii="Arial" w:hAnsi="Arial" w:cs="Arial"/>
                <w:b/>
              </w:rPr>
            </w:pPr>
            <w:r>
              <w:t>Allow extra time/ assistance when required. Use of notes is allowed.</w:t>
            </w:r>
          </w:p>
        </w:tc>
      </w:tr>
      <w:tr w:rsidR="00DD193A" w:rsidRPr="00185415" w14:paraId="12A3E939" w14:textId="77777777" w:rsidTr="00DD193A">
        <w:trPr>
          <w:trHeight w:val="253"/>
        </w:trPr>
        <w:tc>
          <w:tcPr>
            <w:tcW w:w="8856" w:type="dxa"/>
            <w:shd w:val="clear" w:color="auto" w:fill="C6D9F1"/>
          </w:tcPr>
          <w:p w14:paraId="2330651E" w14:textId="77777777" w:rsidR="00DD193A" w:rsidRPr="00185415" w:rsidRDefault="00DD193A" w:rsidP="00DD193A">
            <w:pPr>
              <w:rPr>
                <w:rFonts w:ascii="Arial" w:hAnsi="Arial" w:cs="Arial"/>
                <w:b/>
              </w:rPr>
            </w:pPr>
            <w:r w:rsidRPr="00185415">
              <w:rPr>
                <w:rFonts w:ascii="Arial" w:hAnsi="Arial" w:cs="Arial"/>
                <w:b/>
              </w:rPr>
              <w:t>Lesso</w:t>
            </w:r>
            <w:r>
              <w:rPr>
                <w:rFonts w:ascii="Arial" w:hAnsi="Arial" w:cs="Arial"/>
                <w:b/>
              </w:rPr>
              <w:t>n Reflection/Notes</w:t>
            </w:r>
          </w:p>
        </w:tc>
      </w:tr>
      <w:tr w:rsidR="00DD193A" w:rsidRPr="00185415" w14:paraId="157436B9" w14:textId="77777777" w:rsidTr="00DD193A">
        <w:trPr>
          <w:trHeight w:val="697"/>
        </w:trPr>
        <w:tc>
          <w:tcPr>
            <w:tcW w:w="8856" w:type="dxa"/>
            <w:shd w:val="clear" w:color="auto" w:fill="FFFFFF"/>
          </w:tcPr>
          <w:p w14:paraId="4D2629BB" w14:textId="7DF27A89" w:rsidR="004E0913" w:rsidRDefault="00247369" w:rsidP="004E0913">
            <w:pPr>
              <w:pStyle w:val="ListParagraph"/>
              <w:numPr>
                <w:ilvl w:val="0"/>
                <w:numId w:val="16"/>
              </w:numPr>
              <w:rPr>
                <w:b/>
              </w:rPr>
            </w:pPr>
            <w:r w:rsidRPr="004E0913">
              <w:rPr>
                <w:b/>
              </w:rPr>
              <w:t>Reflection notes to be done following the lesson</w:t>
            </w:r>
            <w:proofErr w:type="gramStart"/>
            <w:r w:rsidR="00780476">
              <w:rPr>
                <w:b/>
              </w:rPr>
              <w:t>;</w:t>
            </w:r>
            <w:proofErr w:type="gramEnd"/>
            <w:r w:rsidR="00780476">
              <w:rPr>
                <w:b/>
              </w:rPr>
              <w:t xml:space="preserve"> use </w:t>
            </w:r>
            <w:r w:rsidR="004E0913">
              <w:rPr>
                <w:b/>
              </w:rPr>
              <w:t>format below.</w:t>
            </w:r>
          </w:p>
          <w:p w14:paraId="58174804" w14:textId="77777777" w:rsidR="00780476" w:rsidRDefault="00780476" w:rsidP="00780476">
            <w:pPr>
              <w:rPr>
                <w:b/>
              </w:rPr>
            </w:pPr>
          </w:p>
          <w:p w14:paraId="1032B093" w14:textId="77777777" w:rsidR="00780476" w:rsidRDefault="00780476" w:rsidP="00780476">
            <w:pPr>
              <w:rPr>
                <w:b/>
              </w:rPr>
            </w:pPr>
          </w:p>
          <w:p w14:paraId="21FFBC27" w14:textId="77777777" w:rsidR="00780476" w:rsidRDefault="00780476" w:rsidP="00780476">
            <w:pPr>
              <w:rPr>
                <w:b/>
              </w:rPr>
            </w:pPr>
          </w:p>
          <w:p w14:paraId="6AE1F144" w14:textId="77777777" w:rsidR="00780476" w:rsidRDefault="00780476" w:rsidP="00780476">
            <w:pPr>
              <w:rPr>
                <w:b/>
              </w:rPr>
            </w:pPr>
          </w:p>
          <w:p w14:paraId="78F1BA61" w14:textId="77777777" w:rsidR="00780476" w:rsidRDefault="00780476" w:rsidP="00780476">
            <w:pPr>
              <w:rPr>
                <w:b/>
              </w:rPr>
            </w:pPr>
          </w:p>
          <w:p w14:paraId="6C882507" w14:textId="77777777" w:rsidR="00780476" w:rsidRDefault="00780476" w:rsidP="00780476">
            <w:pPr>
              <w:rPr>
                <w:b/>
              </w:rPr>
            </w:pPr>
          </w:p>
          <w:p w14:paraId="3E017F3F" w14:textId="77777777" w:rsidR="00780476" w:rsidRDefault="00780476" w:rsidP="00780476">
            <w:pPr>
              <w:rPr>
                <w:b/>
              </w:rPr>
            </w:pPr>
          </w:p>
          <w:p w14:paraId="5A7B578C" w14:textId="77777777" w:rsidR="00780476" w:rsidRDefault="00780476" w:rsidP="00780476">
            <w:pPr>
              <w:rPr>
                <w:b/>
              </w:rPr>
            </w:pPr>
          </w:p>
          <w:p w14:paraId="48DA7086" w14:textId="77777777" w:rsidR="00780476" w:rsidRDefault="00780476" w:rsidP="00780476">
            <w:pPr>
              <w:rPr>
                <w:b/>
              </w:rPr>
            </w:pPr>
          </w:p>
          <w:p w14:paraId="7F1B9646" w14:textId="77777777" w:rsidR="00780476" w:rsidRDefault="00780476" w:rsidP="00780476">
            <w:pPr>
              <w:rPr>
                <w:b/>
              </w:rPr>
            </w:pPr>
          </w:p>
          <w:p w14:paraId="03ACB932" w14:textId="77777777" w:rsidR="00780476" w:rsidRDefault="00780476" w:rsidP="00780476">
            <w:pPr>
              <w:rPr>
                <w:b/>
              </w:rPr>
            </w:pPr>
          </w:p>
          <w:p w14:paraId="39E6E5CC" w14:textId="77777777" w:rsidR="00780476" w:rsidRDefault="00780476" w:rsidP="00780476">
            <w:r>
              <w:lastRenderedPageBreak/>
              <w:t xml:space="preserve">Teacher Candidate: </w:t>
            </w:r>
          </w:p>
          <w:p w14:paraId="6A0A850B" w14:textId="77777777" w:rsidR="00780476" w:rsidRDefault="00780476" w:rsidP="00780476"/>
          <w:p w14:paraId="309EF135" w14:textId="77777777" w:rsidR="00780476" w:rsidRPr="001C1080" w:rsidRDefault="00780476" w:rsidP="00780476">
            <w:pPr>
              <w:rPr>
                <w:b/>
              </w:rPr>
            </w:pPr>
            <w:r>
              <w:t xml:space="preserve">Lesson: </w:t>
            </w:r>
          </w:p>
          <w:p w14:paraId="5C983B8B" w14:textId="77777777" w:rsidR="00780476" w:rsidRDefault="00780476" w:rsidP="00780476"/>
          <w:p w14:paraId="573133AA" w14:textId="77777777" w:rsidR="00780476" w:rsidRDefault="00780476" w:rsidP="00780476">
            <w:r>
              <w:t xml:space="preserve">Date: </w:t>
            </w:r>
          </w:p>
          <w:p w14:paraId="60001EA1" w14:textId="77777777" w:rsidR="00780476" w:rsidRDefault="00780476" w:rsidP="00780476"/>
          <w:p w14:paraId="1597D761" w14:textId="77777777" w:rsidR="00780476" w:rsidRDefault="00780476" w:rsidP="00780476"/>
          <w:tbl>
            <w:tblPr>
              <w:tblStyle w:val="TableGrid"/>
              <w:tblW w:w="0" w:type="auto"/>
              <w:tblLook w:val="04A0" w:firstRow="1" w:lastRow="0" w:firstColumn="1" w:lastColumn="0" w:noHBand="0" w:noVBand="1"/>
            </w:tblPr>
            <w:tblGrid>
              <w:gridCol w:w="4314"/>
              <w:gridCol w:w="4316"/>
            </w:tblGrid>
            <w:tr w:rsidR="00780476" w14:paraId="335903BE" w14:textId="77777777" w:rsidTr="008B447A">
              <w:tc>
                <w:tcPr>
                  <w:tcW w:w="4428" w:type="dxa"/>
                </w:tcPr>
                <w:p w14:paraId="7D2E56D0" w14:textId="77777777" w:rsidR="00780476" w:rsidRPr="000223B7" w:rsidRDefault="00780476" w:rsidP="008B447A">
                  <w:pPr>
                    <w:jc w:val="center"/>
                    <w:rPr>
                      <w:b/>
                    </w:rPr>
                  </w:pPr>
                  <w:r>
                    <w:rPr>
                      <w:b/>
                    </w:rPr>
                    <w:t>Successes I experienced…</w:t>
                  </w:r>
                </w:p>
                <w:p w14:paraId="75C55AB4" w14:textId="77777777" w:rsidR="00780476" w:rsidRDefault="00780476" w:rsidP="008B447A">
                  <w:pPr>
                    <w:pStyle w:val="ListParagraph"/>
                  </w:pPr>
                </w:p>
                <w:p w14:paraId="2F359005" w14:textId="77777777" w:rsidR="00780476" w:rsidRDefault="00780476" w:rsidP="00780476">
                  <w:pPr>
                    <w:pStyle w:val="ListParagraph"/>
                    <w:numPr>
                      <w:ilvl w:val="0"/>
                      <w:numId w:val="19"/>
                    </w:numPr>
                  </w:pPr>
                </w:p>
                <w:p w14:paraId="34E2E78F" w14:textId="77777777" w:rsidR="00780476" w:rsidRDefault="00780476" w:rsidP="008B447A"/>
                <w:p w14:paraId="7FDA2752" w14:textId="77777777" w:rsidR="00780476" w:rsidRDefault="00780476" w:rsidP="008B447A"/>
                <w:p w14:paraId="6F2374D7" w14:textId="77777777" w:rsidR="00780476" w:rsidRDefault="00780476" w:rsidP="008B447A"/>
                <w:p w14:paraId="3E464647" w14:textId="77777777" w:rsidR="00780476" w:rsidRDefault="00780476" w:rsidP="008B447A"/>
                <w:p w14:paraId="2902FA78" w14:textId="77777777" w:rsidR="00780476" w:rsidRDefault="00780476" w:rsidP="008B447A"/>
                <w:p w14:paraId="724F9DEA" w14:textId="77777777" w:rsidR="00780476" w:rsidRDefault="00780476" w:rsidP="008B447A"/>
                <w:p w14:paraId="736A0F6B" w14:textId="77777777" w:rsidR="00780476" w:rsidRDefault="00780476" w:rsidP="008B447A"/>
              </w:tc>
              <w:tc>
                <w:tcPr>
                  <w:tcW w:w="4428" w:type="dxa"/>
                </w:tcPr>
                <w:p w14:paraId="46DE6DFD" w14:textId="77777777" w:rsidR="00780476" w:rsidRDefault="00780476" w:rsidP="008B447A">
                  <w:pPr>
                    <w:jc w:val="center"/>
                    <w:rPr>
                      <w:b/>
                    </w:rPr>
                  </w:pPr>
                  <w:r w:rsidRPr="000223B7">
                    <w:rPr>
                      <w:b/>
                    </w:rPr>
                    <w:t>Challenges I encountered…</w:t>
                  </w:r>
                </w:p>
                <w:p w14:paraId="5E2E4EF6" w14:textId="77777777" w:rsidR="00780476" w:rsidRPr="00BB606B" w:rsidRDefault="00780476" w:rsidP="008B447A">
                  <w:pPr>
                    <w:jc w:val="both"/>
                    <w:rPr>
                      <w:b/>
                    </w:rPr>
                  </w:pPr>
                </w:p>
                <w:p w14:paraId="31981B38" w14:textId="77777777" w:rsidR="00780476" w:rsidRPr="000223B7" w:rsidRDefault="00780476" w:rsidP="00780476">
                  <w:pPr>
                    <w:pStyle w:val="ListParagraph"/>
                    <w:numPr>
                      <w:ilvl w:val="0"/>
                      <w:numId w:val="18"/>
                    </w:numPr>
                    <w:rPr>
                      <w:b/>
                    </w:rPr>
                  </w:pPr>
                  <w:r>
                    <w:t xml:space="preserve"> </w:t>
                  </w:r>
                </w:p>
              </w:tc>
            </w:tr>
            <w:tr w:rsidR="00780476" w14:paraId="4E79BF0E" w14:textId="77777777" w:rsidTr="008B447A">
              <w:tc>
                <w:tcPr>
                  <w:tcW w:w="4428" w:type="dxa"/>
                </w:tcPr>
                <w:p w14:paraId="78F1660A" w14:textId="77777777" w:rsidR="00780476" w:rsidRPr="000223B7" w:rsidRDefault="00780476" w:rsidP="008B447A">
                  <w:pPr>
                    <w:jc w:val="center"/>
                    <w:rPr>
                      <w:b/>
                    </w:rPr>
                  </w:pPr>
                  <w:r w:rsidRPr="000223B7">
                    <w:rPr>
                      <w:b/>
                    </w:rPr>
                    <w:t>Areas to work on…</w:t>
                  </w:r>
                </w:p>
                <w:p w14:paraId="5FE47B8D" w14:textId="77777777" w:rsidR="00780476" w:rsidRDefault="00780476" w:rsidP="008B447A"/>
                <w:p w14:paraId="5B64BC0B" w14:textId="77777777" w:rsidR="00780476" w:rsidRDefault="00780476" w:rsidP="00780476">
                  <w:pPr>
                    <w:pStyle w:val="ListParagraph"/>
                    <w:numPr>
                      <w:ilvl w:val="0"/>
                      <w:numId w:val="18"/>
                    </w:numPr>
                  </w:pPr>
                </w:p>
                <w:p w14:paraId="428EDA72" w14:textId="77777777" w:rsidR="00780476" w:rsidRDefault="00780476" w:rsidP="008B447A"/>
                <w:p w14:paraId="7D5F2931" w14:textId="77777777" w:rsidR="00780476" w:rsidRDefault="00780476" w:rsidP="008B447A"/>
                <w:p w14:paraId="46BC3E94" w14:textId="77777777" w:rsidR="00780476" w:rsidRDefault="00780476" w:rsidP="008B447A"/>
                <w:p w14:paraId="3EB97E52" w14:textId="77777777" w:rsidR="00780476" w:rsidRDefault="00780476" w:rsidP="008B447A"/>
                <w:p w14:paraId="6D2FDF5C" w14:textId="77777777" w:rsidR="00780476" w:rsidRDefault="00780476" w:rsidP="008B447A"/>
                <w:p w14:paraId="6098C8E0" w14:textId="77777777" w:rsidR="00780476" w:rsidRDefault="00780476" w:rsidP="008B447A"/>
                <w:p w14:paraId="605F2E56" w14:textId="77777777" w:rsidR="00780476" w:rsidRDefault="00780476" w:rsidP="008B447A"/>
                <w:p w14:paraId="3E8187D6" w14:textId="77777777" w:rsidR="00780476" w:rsidRDefault="00780476" w:rsidP="008B447A">
                  <w:pPr>
                    <w:pStyle w:val="ListParagraph"/>
                  </w:pPr>
                </w:p>
              </w:tc>
              <w:tc>
                <w:tcPr>
                  <w:tcW w:w="4428" w:type="dxa"/>
                </w:tcPr>
                <w:p w14:paraId="0A44FA7B" w14:textId="77777777" w:rsidR="00780476" w:rsidRDefault="00780476" w:rsidP="008B447A">
                  <w:pPr>
                    <w:jc w:val="center"/>
                    <w:rPr>
                      <w:b/>
                    </w:rPr>
                  </w:pPr>
                  <w:r w:rsidRPr="000223B7">
                    <w:rPr>
                      <w:b/>
                    </w:rPr>
                    <w:t>Action Plan…</w:t>
                  </w:r>
                </w:p>
                <w:p w14:paraId="1349FD14" w14:textId="77777777" w:rsidR="00780476" w:rsidRDefault="00780476" w:rsidP="008B447A"/>
                <w:p w14:paraId="187EAB2E" w14:textId="77777777" w:rsidR="00780476" w:rsidRPr="000223B7" w:rsidRDefault="00780476" w:rsidP="00780476">
                  <w:pPr>
                    <w:pStyle w:val="ListParagraph"/>
                    <w:numPr>
                      <w:ilvl w:val="0"/>
                      <w:numId w:val="17"/>
                    </w:numPr>
                  </w:pPr>
                </w:p>
              </w:tc>
            </w:tr>
            <w:tr w:rsidR="00780476" w14:paraId="605F82A1" w14:textId="77777777" w:rsidTr="008B447A">
              <w:trPr>
                <w:trHeight w:val="3196"/>
              </w:trPr>
              <w:tc>
                <w:tcPr>
                  <w:tcW w:w="8856" w:type="dxa"/>
                  <w:gridSpan w:val="2"/>
                </w:tcPr>
                <w:p w14:paraId="0C8834D5" w14:textId="5A53E835" w:rsidR="00780476" w:rsidRPr="00780476" w:rsidRDefault="00780476" w:rsidP="00780476">
                  <w:pPr>
                    <w:jc w:val="center"/>
                    <w:rPr>
                      <w:b/>
                    </w:rPr>
                  </w:pPr>
                  <w:r w:rsidRPr="000223B7">
                    <w:rPr>
                      <w:b/>
                    </w:rPr>
                    <w:t xml:space="preserve">What I learned from </w:t>
                  </w:r>
                  <w:r>
                    <w:rPr>
                      <w:b/>
                    </w:rPr>
                    <w:t>this experience…</w:t>
                  </w:r>
                </w:p>
              </w:tc>
            </w:tr>
          </w:tbl>
          <w:p w14:paraId="4B233D9E" w14:textId="77777777" w:rsidR="00780476" w:rsidRDefault="00780476" w:rsidP="00780476"/>
          <w:p w14:paraId="144952B6" w14:textId="77777777" w:rsidR="00780476" w:rsidRDefault="00780476" w:rsidP="00780476">
            <w:pPr>
              <w:rPr>
                <w:b/>
              </w:rPr>
            </w:pPr>
          </w:p>
          <w:p w14:paraId="276F30BA" w14:textId="77777777" w:rsidR="00780476" w:rsidRDefault="00780476" w:rsidP="00780476">
            <w:pPr>
              <w:rPr>
                <w:b/>
              </w:rPr>
            </w:pPr>
            <w:bookmarkStart w:id="0" w:name="_GoBack"/>
            <w:bookmarkEnd w:id="0"/>
          </w:p>
          <w:p w14:paraId="6FAD06DD" w14:textId="77777777" w:rsidR="00780476" w:rsidRDefault="00780476" w:rsidP="00780476">
            <w:pPr>
              <w:rPr>
                <w:b/>
              </w:rPr>
            </w:pPr>
          </w:p>
          <w:p w14:paraId="5BED4E6F" w14:textId="77777777" w:rsidR="00780476" w:rsidRDefault="00780476" w:rsidP="00780476">
            <w:pPr>
              <w:rPr>
                <w:b/>
              </w:rPr>
            </w:pPr>
          </w:p>
          <w:p w14:paraId="3536E176" w14:textId="62ABA0AE" w:rsidR="00780476" w:rsidRPr="00780476" w:rsidRDefault="00780476" w:rsidP="00780476">
            <w:pPr>
              <w:rPr>
                <w:b/>
              </w:rPr>
            </w:pPr>
          </w:p>
        </w:tc>
      </w:tr>
    </w:tbl>
    <w:p w14:paraId="699E2EDA" w14:textId="77777777" w:rsidR="00D20D8B" w:rsidRDefault="00D20D8B"/>
    <w:sectPr w:rsidR="00D20D8B" w:rsidSect="00D20D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9CE"/>
    <w:multiLevelType w:val="hybridMultilevel"/>
    <w:tmpl w:val="52BE9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DB4912"/>
    <w:multiLevelType w:val="hybridMultilevel"/>
    <w:tmpl w:val="E3781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4A033A"/>
    <w:multiLevelType w:val="hybridMultilevel"/>
    <w:tmpl w:val="E8385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D83F6A"/>
    <w:multiLevelType w:val="hybridMultilevel"/>
    <w:tmpl w:val="FC7E0AC4"/>
    <w:lvl w:ilvl="0" w:tplc="82C689DE">
      <w:start w:val="1"/>
      <w:numFmt w:val="bullet"/>
      <w:lvlText w:val="•"/>
      <w:lvlJc w:val="left"/>
      <w:pPr>
        <w:tabs>
          <w:tab w:val="num" w:pos="720"/>
        </w:tabs>
        <w:ind w:left="720" w:hanging="360"/>
      </w:pPr>
      <w:rPr>
        <w:rFonts w:ascii="Arial" w:hAnsi="Arial" w:hint="default"/>
      </w:rPr>
    </w:lvl>
    <w:lvl w:ilvl="1" w:tplc="8E8E4926" w:tentative="1">
      <w:start w:val="1"/>
      <w:numFmt w:val="bullet"/>
      <w:lvlText w:val="•"/>
      <w:lvlJc w:val="left"/>
      <w:pPr>
        <w:tabs>
          <w:tab w:val="num" w:pos="1440"/>
        </w:tabs>
        <w:ind w:left="1440" w:hanging="360"/>
      </w:pPr>
      <w:rPr>
        <w:rFonts w:ascii="Arial" w:hAnsi="Arial" w:hint="default"/>
      </w:rPr>
    </w:lvl>
    <w:lvl w:ilvl="2" w:tplc="BD1A2070" w:tentative="1">
      <w:start w:val="1"/>
      <w:numFmt w:val="bullet"/>
      <w:lvlText w:val="•"/>
      <w:lvlJc w:val="left"/>
      <w:pPr>
        <w:tabs>
          <w:tab w:val="num" w:pos="2160"/>
        </w:tabs>
        <w:ind w:left="2160" w:hanging="360"/>
      </w:pPr>
      <w:rPr>
        <w:rFonts w:ascii="Arial" w:hAnsi="Arial" w:hint="default"/>
      </w:rPr>
    </w:lvl>
    <w:lvl w:ilvl="3" w:tplc="D4C64EDC" w:tentative="1">
      <w:start w:val="1"/>
      <w:numFmt w:val="bullet"/>
      <w:lvlText w:val="•"/>
      <w:lvlJc w:val="left"/>
      <w:pPr>
        <w:tabs>
          <w:tab w:val="num" w:pos="2880"/>
        </w:tabs>
        <w:ind w:left="2880" w:hanging="360"/>
      </w:pPr>
      <w:rPr>
        <w:rFonts w:ascii="Arial" w:hAnsi="Arial" w:hint="default"/>
      </w:rPr>
    </w:lvl>
    <w:lvl w:ilvl="4" w:tplc="C74C5D18" w:tentative="1">
      <w:start w:val="1"/>
      <w:numFmt w:val="bullet"/>
      <w:lvlText w:val="•"/>
      <w:lvlJc w:val="left"/>
      <w:pPr>
        <w:tabs>
          <w:tab w:val="num" w:pos="3600"/>
        </w:tabs>
        <w:ind w:left="3600" w:hanging="360"/>
      </w:pPr>
      <w:rPr>
        <w:rFonts w:ascii="Arial" w:hAnsi="Arial" w:hint="default"/>
      </w:rPr>
    </w:lvl>
    <w:lvl w:ilvl="5" w:tplc="0016846E" w:tentative="1">
      <w:start w:val="1"/>
      <w:numFmt w:val="bullet"/>
      <w:lvlText w:val="•"/>
      <w:lvlJc w:val="left"/>
      <w:pPr>
        <w:tabs>
          <w:tab w:val="num" w:pos="4320"/>
        </w:tabs>
        <w:ind w:left="4320" w:hanging="360"/>
      </w:pPr>
      <w:rPr>
        <w:rFonts w:ascii="Arial" w:hAnsi="Arial" w:hint="default"/>
      </w:rPr>
    </w:lvl>
    <w:lvl w:ilvl="6" w:tplc="00565D32" w:tentative="1">
      <w:start w:val="1"/>
      <w:numFmt w:val="bullet"/>
      <w:lvlText w:val="•"/>
      <w:lvlJc w:val="left"/>
      <w:pPr>
        <w:tabs>
          <w:tab w:val="num" w:pos="5040"/>
        </w:tabs>
        <w:ind w:left="5040" w:hanging="360"/>
      </w:pPr>
      <w:rPr>
        <w:rFonts w:ascii="Arial" w:hAnsi="Arial" w:hint="default"/>
      </w:rPr>
    </w:lvl>
    <w:lvl w:ilvl="7" w:tplc="B7DC1474" w:tentative="1">
      <w:start w:val="1"/>
      <w:numFmt w:val="bullet"/>
      <w:lvlText w:val="•"/>
      <w:lvlJc w:val="left"/>
      <w:pPr>
        <w:tabs>
          <w:tab w:val="num" w:pos="5760"/>
        </w:tabs>
        <w:ind w:left="5760" w:hanging="360"/>
      </w:pPr>
      <w:rPr>
        <w:rFonts w:ascii="Arial" w:hAnsi="Arial" w:hint="default"/>
      </w:rPr>
    </w:lvl>
    <w:lvl w:ilvl="8" w:tplc="18A82BCC" w:tentative="1">
      <w:start w:val="1"/>
      <w:numFmt w:val="bullet"/>
      <w:lvlText w:val="•"/>
      <w:lvlJc w:val="left"/>
      <w:pPr>
        <w:tabs>
          <w:tab w:val="num" w:pos="6480"/>
        </w:tabs>
        <w:ind w:left="6480" w:hanging="360"/>
      </w:pPr>
      <w:rPr>
        <w:rFonts w:ascii="Arial" w:hAnsi="Arial" w:hint="default"/>
      </w:rPr>
    </w:lvl>
  </w:abstractNum>
  <w:abstractNum w:abstractNumId="4">
    <w:nsid w:val="224E4909"/>
    <w:multiLevelType w:val="hybridMultilevel"/>
    <w:tmpl w:val="39421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0682975"/>
    <w:multiLevelType w:val="hybridMultilevel"/>
    <w:tmpl w:val="32F2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77E3C"/>
    <w:multiLevelType w:val="hybridMultilevel"/>
    <w:tmpl w:val="0F6A9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CB1A55"/>
    <w:multiLevelType w:val="hybridMultilevel"/>
    <w:tmpl w:val="086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5733F"/>
    <w:multiLevelType w:val="hybridMultilevel"/>
    <w:tmpl w:val="1968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45316"/>
    <w:multiLevelType w:val="hybridMultilevel"/>
    <w:tmpl w:val="1F74ED12"/>
    <w:lvl w:ilvl="0" w:tplc="4ABA46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B3F7C"/>
    <w:multiLevelType w:val="hybridMultilevel"/>
    <w:tmpl w:val="4E105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AC6392B"/>
    <w:multiLevelType w:val="hybridMultilevel"/>
    <w:tmpl w:val="F15E3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CCC440B"/>
    <w:multiLevelType w:val="hybridMultilevel"/>
    <w:tmpl w:val="353A8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3F74411"/>
    <w:multiLevelType w:val="hybridMultilevel"/>
    <w:tmpl w:val="100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D75F7"/>
    <w:multiLevelType w:val="hybridMultilevel"/>
    <w:tmpl w:val="939C2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E3B1913"/>
    <w:multiLevelType w:val="hybridMultilevel"/>
    <w:tmpl w:val="6798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5C85996"/>
    <w:multiLevelType w:val="hybridMultilevel"/>
    <w:tmpl w:val="52563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146159"/>
    <w:multiLevelType w:val="hybridMultilevel"/>
    <w:tmpl w:val="B2107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EA6018B"/>
    <w:multiLevelType w:val="hybridMultilevel"/>
    <w:tmpl w:val="D9E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0"/>
  </w:num>
  <w:num w:numId="4">
    <w:abstractNumId w:val="15"/>
  </w:num>
  <w:num w:numId="5">
    <w:abstractNumId w:val="14"/>
  </w:num>
  <w:num w:numId="6">
    <w:abstractNumId w:val="2"/>
  </w:num>
  <w:num w:numId="7">
    <w:abstractNumId w:val="4"/>
  </w:num>
  <w:num w:numId="8">
    <w:abstractNumId w:val="13"/>
  </w:num>
  <w:num w:numId="9">
    <w:abstractNumId w:val="9"/>
  </w:num>
  <w:num w:numId="10">
    <w:abstractNumId w:val="1"/>
  </w:num>
  <w:num w:numId="11">
    <w:abstractNumId w:val="16"/>
  </w:num>
  <w:num w:numId="12">
    <w:abstractNumId w:val="6"/>
  </w:num>
  <w:num w:numId="13">
    <w:abstractNumId w:val="0"/>
  </w:num>
  <w:num w:numId="14">
    <w:abstractNumId w:val="11"/>
  </w:num>
  <w:num w:numId="15">
    <w:abstractNumId w:val="12"/>
  </w:num>
  <w:num w:numId="16">
    <w:abstractNumId w:val="5"/>
  </w:num>
  <w:num w:numId="17">
    <w:abstractNumId w:val="8"/>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3A"/>
    <w:rsid w:val="000746D9"/>
    <w:rsid w:val="001A4CE0"/>
    <w:rsid w:val="00247369"/>
    <w:rsid w:val="002C6BA6"/>
    <w:rsid w:val="002E57C6"/>
    <w:rsid w:val="00300720"/>
    <w:rsid w:val="00492CE1"/>
    <w:rsid w:val="004B4583"/>
    <w:rsid w:val="004D5B14"/>
    <w:rsid w:val="004E0913"/>
    <w:rsid w:val="005950ED"/>
    <w:rsid w:val="00703A9E"/>
    <w:rsid w:val="00780476"/>
    <w:rsid w:val="007831BE"/>
    <w:rsid w:val="007B57D3"/>
    <w:rsid w:val="0083244E"/>
    <w:rsid w:val="008328A0"/>
    <w:rsid w:val="008E4078"/>
    <w:rsid w:val="00954986"/>
    <w:rsid w:val="0096471D"/>
    <w:rsid w:val="009E45B3"/>
    <w:rsid w:val="00A15B73"/>
    <w:rsid w:val="00A977D2"/>
    <w:rsid w:val="00AB23B7"/>
    <w:rsid w:val="00B7613C"/>
    <w:rsid w:val="00BF1442"/>
    <w:rsid w:val="00C833D6"/>
    <w:rsid w:val="00C83552"/>
    <w:rsid w:val="00C928C9"/>
    <w:rsid w:val="00D20D8B"/>
    <w:rsid w:val="00D774BA"/>
    <w:rsid w:val="00D96FD4"/>
    <w:rsid w:val="00DD193A"/>
    <w:rsid w:val="00E923DD"/>
    <w:rsid w:val="00EC117C"/>
    <w:rsid w:val="00EE6A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4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3A"/>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D2"/>
    <w:pPr>
      <w:ind w:left="720"/>
      <w:contextualSpacing/>
    </w:pPr>
  </w:style>
  <w:style w:type="table" w:styleId="TableGrid">
    <w:name w:val="Table Grid"/>
    <w:basedOn w:val="TableNormal"/>
    <w:uiPriority w:val="59"/>
    <w:rsid w:val="00780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3A"/>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D2"/>
    <w:pPr>
      <w:ind w:left="720"/>
      <w:contextualSpacing/>
    </w:pPr>
  </w:style>
  <w:style w:type="table" w:styleId="TableGrid">
    <w:name w:val="Table Grid"/>
    <w:basedOn w:val="TableNormal"/>
    <w:uiPriority w:val="59"/>
    <w:rsid w:val="00780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931</Words>
  <Characters>5308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Shepley</dc:creator>
  <cp:lastModifiedBy>Chad Shepley</cp:lastModifiedBy>
  <cp:revision>6</cp:revision>
  <cp:lastPrinted>2015-10-23T02:15:00Z</cp:lastPrinted>
  <dcterms:created xsi:type="dcterms:W3CDTF">2015-12-10T01:48:00Z</dcterms:created>
  <dcterms:modified xsi:type="dcterms:W3CDTF">2015-12-10T02:03:00Z</dcterms:modified>
</cp:coreProperties>
</file>