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5861" w:rsidRDefault="00C75861">
      <w:pPr>
        <w:spacing w:line="480" w:lineRule="auto"/>
        <w:jc w:val="center"/>
        <w:rPr>
          <w:rFonts w:ascii="Times New Roman" w:eastAsia="Times New Roman" w:hAnsi="Times New Roman" w:cs="Times New Roman"/>
          <w:sz w:val="24"/>
          <w:szCs w:val="24"/>
        </w:rPr>
      </w:pPr>
    </w:p>
    <w:p w14:paraId="00000002" w14:textId="77777777" w:rsidR="00C75861" w:rsidRDefault="00C75861">
      <w:pPr>
        <w:spacing w:line="480" w:lineRule="auto"/>
        <w:jc w:val="center"/>
        <w:rPr>
          <w:rFonts w:ascii="Times New Roman" w:eastAsia="Times New Roman" w:hAnsi="Times New Roman" w:cs="Times New Roman"/>
          <w:sz w:val="24"/>
          <w:szCs w:val="24"/>
        </w:rPr>
      </w:pPr>
    </w:p>
    <w:p w14:paraId="00000003" w14:textId="77777777" w:rsidR="00C75861" w:rsidRDefault="00C75861">
      <w:pPr>
        <w:spacing w:line="480" w:lineRule="auto"/>
        <w:jc w:val="center"/>
        <w:rPr>
          <w:rFonts w:ascii="Times New Roman" w:eastAsia="Times New Roman" w:hAnsi="Times New Roman" w:cs="Times New Roman"/>
          <w:sz w:val="24"/>
          <w:szCs w:val="24"/>
        </w:rPr>
      </w:pPr>
    </w:p>
    <w:p w14:paraId="00000004" w14:textId="77777777" w:rsidR="00C75861" w:rsidRDefault="00C75861">
      <w:pPr>
        <w:spacing w:line="480" w:lineRule="auto"/>
        <w:jc w:val="center"/>
        <w:rPr>
          <w:rFonts w:ascii="Times New Roman" w:eastAsia="Times New Roman" w:hAnsi="Times New Roman" w:cs="Times New Roman"/>
          <w:sz w:val="24"/>
          <w:szCs w:val="24"/>
        </w:rPr>
      </w:pPr>
    </w:p>
    <w:p w14:paraId="00000005" w14:textId="77777777" w:rsidR="00C75861" w:rsidRDefault="00C75861">
      <w:pPr>
        <w:spacing w:line="480" w:lineRule="auto"/>
        <w:jc w:val="center"/>
        <w:rPr>
          <w:rFonts w:ascii="Times New Roman" w:eastAsia="Times New Roman" w:hAnsi="Times New Roman" w:cs="Times New Roman"/>
          <w:sz w:val="24"/>
          <w:szCs w:val="24"/>
        </w:rPr>
      </w:pPr>
    </w:p>
    <w:p w14:paraId="00000006" w14:textId="77777777" w:rsidR="00C75861" w:rsidRDefault="00C75861">
      <w:pPr>
        <w:spacing w:line="480" w:lineRule="auto"/>
        <w:jc w:val="center"/>
        <w:rPr>
          <w:rFonts w:ascii="Times New Roman" w:eastAsia="Times New Roman" w:hAnsi="Times New Roman" w:cs="Times New Roman"/>
          <w:sz w:val="24"/>
          <w:szCs w:val="24"/>
        </w:rPr>
      </w:pPr>
    </w:p>
    <w:p w14:paraId="00000007" w14:textId="77777777" w:rsidR="00C75861" w:rsidRDefault="00C75861">
      <w:pPr>
        <w:spacing w:line="480" w:lineRule="auto"/>
        <w:rPr>
          <w:rFonts w:ascii="Times New Roman" w:eastAsia="Times New Roman" w:hAnsi="Times New Roman" w:cs="Times New Roman"/>
          <w:sz w:val="24"/>
          <w:szCs w:val="24"/>
        </w:rPr>
      </w:pPr>
    </w:p>
    <w:p w14:paraId="00000008" w14:textId="77777777" w:rsidR="00C75861" w:rsidRDefault="004B77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Multiliteracies Praxis Essay</w:t>
      </w:r>
    </w:p>
    <w:p w14:paraId="00000009" w14:textId="77777777" w:rsidR="00C75861" w:rsidRDefault="00C75861">
      <w:pPr>
        <w:spacing w:line="480" w:lineRule="auto"/>
        <w:jc w:val="center"/>
        <w:rPr>
          <w:rFonts w:ascii="Times New Roman" w:eastAsia="Times New Roman" w:hAnsi="Times New Roman" w:cs="Times New Roman"/>
          <w:sz w:val="24"/>
          <w:szCs w:val="24"/>
        </w:rPr>
      </w:pPr>
    </w:p>
    <w:p w14:paraId="0000000A" w14:textId="77777777" w:rsidR="00C75861" w:rsidRDefault="004B77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Max Dent, Kendra Hart, Abigail Murray, Brooke Samms, Ashley West</w:t>
      </w:r>
    </w:p>
    <w:p w14:paraId="0000000B" w14:textId="77777777" w:rsidR="00C75861" w:rsidRDefault="004B77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 5356A</w:t>
      </w:r>
    </w:p>
    <w:p w14:paraId="0000000C" w14:textId="77777777" w:rsidR="00C75861" w:rsidRDefault="004B77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Susan Holloway </w:t>
      </w:r>
    </w:p>
    <w:p w14:paraId="0000000D" w14:textId="77777777" w:rsidR="00C75861" w:rsidRDefault="004B77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October 2023</w:t>
      </w:r>
    </w:p>
    <w:p w14:paraId="0000000E" w14:textId="77777777" w:rsidR="00C75861" w:rsidRDefault="00C75861">
      <w:pPr>
        <w:spacing w:line="480" w:lineRule="auto"/>
        <w:rPr>
          <w:rFonts w:ascii="Times New Roman" w:eastAsia="Times New Roman" w:hAnsi="Times New Roman" w:cs="Times New Roman"/>
          <w:sz w:val="24"/>
          <w:szCs w:val="24"/>
        </w:rPr>
      </w:pPr>
    </w:p>
    <w:p w14:paraId="0000000F" w14:textId="77777777" w:rsidR="00C75861" w:rsidRDefault="00C75861">
      <w:pPr>
        <w:spacing w:line="480" w:lineRule="auto"/>
        <w:rPr>
          <w:rFonts w:ascii="Times New Roman" w:eastAsia="Times New Roman" w:hAnsi="Times New Roman" w:cs="Times New Roman"/>
          <w:sz w:val="24"/>
          <w:szCs w:val="24"/>
        </w:rPr>
      </w:pPr>
    </w:p>
    <w:p w14:paraId="00000010" w14:textId="77777777" w:rsidR="00C75861" w:rsidRDefault="00C75861">
      <w:pPr>
        <w:spacing w:line="480" w:lineRule="auto"/>
        <w:rPr>
          <w:rFonts w:ascii="Times New Roman" w:eastAsia="Times New Roman" w:hAnsi="Times New Roman" w:cs="Times New Roman"/>
          <w:sz w:val="24"/>
          <w:szCs w:val="24"/>
        </w:rPr>
      </w:pPr>
    </w:p>
    <w:p w14:paraId="00000011" w14:textId="77777777" w:rsidR="00C75861" w:rsidRDefault="00C75861">
      <w:pPr>
        <w:spacing w:line="480" w:lineRule="auto"/>
        <w:rPr>
          <w:rFonts w:ascii="Times New Roman" w:eastAsia="Times New Roman" w:hAnsi="Times New Roman" w:cs="Times New Roman"/>
          <w:sz w:val="24"/>
          <w:szCs w:val="24"/>
        </w:rPr>
      </w:pPr>
    </w:p>
    <w:p w14:paraId="00000012" w14:textId="77777777" w:rsidR="00C75861" w:rsidRDefault="00C75861">
      <w:pPr>
        <w:spacing w:line="480" w:lineRule="auto"/>
        <w:rPr>
          <w:rFonts w:ascii="Times New Roman" w:eastAsia="Times New Roman" w:hAnsi="Times New Roman" w:cs="Times New Roman"/>
          <w:sz w:val="24"/>
          <w:szCs w:val="24"/>
        </w:rPr>
      </w:pPr>
    </w:p>
    <w:p w14:paraId="00000013" w14:textId="77777777" w:rsidR="00C75861" w:rsidRDefault="00C75861">
      <w:pPr>
        <w:spacing w:line="480" w:lineRule="auto"/>
        <w:rPr>
          <w:rFonts w:ascii="Times New Roman" w:eastAsia="Times New Roman" w:hAnsi="Times New Roman" w:cs="Times New Roman"/>
          <w:sz w:val="24"/>
          <w:szCs w:val="24"/>
        </w:rPr>
      </w:pPr>
    </w:p>
    <w:p w14:paraId="00000014" w14:textId="77777777" w:rsidR="00C75861" w:rsidRDefault="00C75861">
      <w:pPr>
        <w:spacing w:line="480" w:lineRule="auto"/>
        <w:rPr>
          <w:rFonts w:ascii="Times New Roman" w:eastAsia="Times New Roman" w:hAnsi="Times New Roman" w:cs="Times New Roman"/>
          <w:sz w:val="24"/>
          <w:szCs w:val="24"/>
        </w:rPr>
      </w:pPr>
    </w:p>
    <w:p w14:paraId="00000015" w14:textId="77777777" w:rsidR="00C75861" w:rsidRDefault="00C75861">
      <w:pPr>
        <w:spacing w:line="480" w:lineRule="auto"/>
        <w:rPr>
          <w:rFonts w:ascii="Times New Roman" w:eastAsia="Times New Roman" w:hAnsi="Times New Roman" w:cs="Times New Roman"/>
          <w:sz w:val="24"/>
          <w:szCs w:val="24"/>
        </w:rPr>
      </w:pPr>
    </w:p>
    <w:p w14:paraId="00000016" w14:textId="77777777" w:rsidR="00C75861" w:rsidRDefault="00C75861">
      <w:pPr>
        <w:spacing w:line="480" w:lineRule="auto"/>
        <w:rPr>
          <w:rFonts w:ascii="Times New Roman" w:eastAsia="Times New Roman" w:hAnsi="Times New Roman" w:cs="Times New Roman"/>
          <w:sz w:val="24"/>
          <w:szCs w:val="24"/>
        </w:rPr>
      </w:pPr>
    </w:p>
    <w:p w14:paraId="7580B4B2" w14:textId="77777777" w:rsidR="00CD2437" w:rsidRDefault="004B77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7" w14:textId="56621223" w:rsidR="00C75861" w:rsidRDefault="00CD2437" w:rsidP="00251D4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Digital Age, teachers are faced with preparing students for </w:t>
      </w:r>
      <w:r w:rsidR="00C8746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volving futures and complex communications. </w:t>
      </w:r>
      <w:r w:rsidR="00C8746A">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strive to develop students into </w:t>
      </w:r>
      <w:r w:rsidR="00ED7F69">
        <w:rPr>
          <w:rFonts w:ascii="Times New Roman" w:eastAsia="Times New Roman" w:hAnsi="Times New Roman" w:cs="Times New Roman"/>
          <w:sz w:val="24"/>
          <w:szCs w:val="24"/>
        </w:rPr>
        <w:t xml:space="preserve">global </w:t>
      </w:r>
      <w:r>
        <w:rPr>
          <w:rFonts w:ascii="Times New Roman" w:eastAsia="Times New Roman" w:hAnsi="Times New Roman" w:cs="Times New Roman"/>
          <w:sz w:val="24"/>
          <w:szCs w:val="24"/>
        </w:rPr>
        <w:t>citizens</w:t>
      </w:r>
      <w:r w:rsidR="00ED7F69">
        <w:rPr>
          <w:rFonts w:ascii="Times New Roman" w:eastAsia="Times New Roman" w:hAnsi="Times New Roman" w:cs="Times New Roman"/>
          <w:sz w:val="24"/>
          <w:szCs w:val="24"/>
        </w:rPr>
        <w:t xml:space="preserve"> who are prepared to engage with a</w:t>
      </w:r>
      <w:r w:rsidR="00C8746A">
        <w:rPr>
          <w:rFonts w:ascii="Times New Roman" w:eastAsia="Times New Roman" w:hAnsi="Times New Roman" w:cs="Times New Roman"/>
          <w:sz w:val="24"/>
          <w:szCs w:val="24"/>
        </w:rPr>
        <w:t xml:space="preserve"> broad</w:t>
      </w:r>
      <w:r w:rsidR="00ED7F69">
        <w:rPr>
          <w:rFonts w:ascii="Times New Roman" w:eastAsia="Times New Roman" w:hAnsi="Times New Roman" w:cs="Times New Roman"/>
          <w:sz w:val="24"/>
          <w:szCs w:val="24"/>
        </w:rPr>
        <w:t xml:space="preserve"> variety of mediums for communication in culturally diverse societies. A </w:t>
      </w:r>
      <w:r w:rsidR="00F22648">
        <w:rPr>
          <w:rFonts w:ascii="Times New Roman" w:eastAsia="Times New Roman" w:hAnsi="Times New Roman" w:cs="Times New Roman"/>
          <w:sz w:val="24"/>
          <w:szCs w:val="24"/>
        </w:rPr>
        <w:t>m</w:t>
      </w:r>
      <w:r w:rsidR="00ED7F69">
        <w:rPr>
          <w:rFonts w:ascii="Times New Roman" w:eastAsia="Times New Roman" w:hAnsi="Times New Roman" w:cs="Times New Roman"/>
          <w:sz w:val="24"/>
          <w:szCs w:val="24"/>
        </w:rPr>
        <w:t>ultiliteracies approach to instruction can help us meet these goals</w:t>
      </w:r>
      <w:r>
        <w:rPr>
          <w:rFonts w:ascii="Times New Roman" w:eastAsia="Times New Roman" w:hAnsi="Times New Roman" w:cs="Times New Roman"/>
          <w:sz w:val="24"/>
          <w:szCs w:val="24"/>
        </w:rPr>
        <w:t>.</w:t>
      </w:r>
      <w:r w:rsidR="00ED7F69">
        <w:rPr>
          <w:rFonts w:ascii="Times New Roman" w:eastAsia="Times New Roman" w:hAnsi="Times New Roman" w:cs="Times New Roman"/>
          <w:sz w:val="24"/>
          <w:szCs w:val="24"/>
        </w:rPr>
        <w:t xml:space="preserve"> The short story, </w:t>
      </w:r>
      <w:r w:rsidR="00ED7F69">
        <w:rPr>
          <w:rFonts w:ascii="Times New Roman" w:eastAsia="Times New Roman" w:hAnsi="Times New Roman" w:cs="Times New Roman"/>
          <w:i/>
          <w:iCs/>
          <w:sz w:val="24"/>
          <w:szCs w:val="24"/>
        </w:rPr>
        <w:t xml:space="preserve">A Special Place, </w:t>
      </w:r>
      <w:r w:rsidR="00ED7F69">
        <w:rPr>
          <w:rFonts w:ascii="Times New Roman" w:eastAsia="Times New Roman" w:hAnsi="Times New Roman" w:cs="Times New Roman"/>
          <w:sz w:val="24"/>
          <w:szCs w:val="24"/>
        </w:rPr>
        <w:t>and an accompanying</w:t>
      </w:r>
      <w:r w:rsidR="00251D41">
        <w:rPr>
          <w:rFonts w:ascii="Times New Roman" w:eastAsia="Times New Roman" w:hAnsi="Times New Roman" w:cs="Times New Roman"/>
          <w:sz w:val="24"/>
          <w:szCs w:val="24"/>
        </w:rPr>
        <w:t xml:space="preserve"> multimodal</w:t>
      </w:r>
      <w:r w:rsidR="00ED7F69">
        <w:rPr>
          <w:rFonts w:ascii="Times New Roman" w:eastAsia="Times New Roman" w:hAnsi="Times New Roman" w:cs="Times New Roman"/>
          <w:sz w:val="24"/>
          <w:szCs w:val="24"/>
        </w:rPr>
        <w:t xml:space="preserve"> digital tool were</w:t>
      </w:r>
      <w:r w:rsidR="00C8746A">
        <w:rPr>
          <w:rFonts w:ascii="Times New Roman" w:eastAsia="Times New Roman" w:hAnsi="Times New Roman" w:cs="Times New Roman"/>
          <w:sz w:val="24"/>
          <w:szCs w:val="24"/>
        </w:rPr>
        <w:t xml:space="preserve"> developed in accordance with</w:t>
      </w:r>
      <w:r w:rsidR="00ED7F69">
        <w:rPr>
          <w:rFonts w:ascii="Times New Roman" w:eastAsia="Times New Roman" w:hAnsi="Times New Roman" w:cs="Times New Roman"/>
          <w:sz w:val="24"/>
          <w:szCs w:val="24"/>
        </w:rPr>
        <w:t xml:space="preserve"> the Grade 10 English curriculum</w:t>
      </w:r>
      <w:r w:rsidR="00251D41">
        <w:rPr>
          <w:rFonts w:ascii="Times New Roman" w:eastAsia="Times New Roman" w:hAnsi="Times New Roman" w:cs="Times New Roman"/>
          <w:sz w:val="24"/>
          <w:szCs w:val="24"/>
        </w:rPr>
        <w:t xml:space="preserve"> </w:t>
      </w:r>
      <w:r w:rsidR="00996C2A">
        <w:rPr>
          <w:rFonts w:ascii="Times New Roman" w:eastAsia="Times New Roman" w:hAnsi="Times New Roman" w:cs="Times New Roman"/>
          <w:sz w:val="24"/>
          <w:szCs w:val="24"/>
        </w:rPr>
        <w:t xml:space="preserve">and </w:t>
      </w:r>
      <w:r w:rsidR="008664C4">
        <w:rPr>
          <w:rFonts w:ascii="Times New Roman" w:eastAsia="Times New Roman" w:hAnsi="Times New Roman" w:cs="Times New Roman"/>
          <w:sz w:val="24"/>
          <w:szCs w:val="24"/>
        </w:rPr>
        <w:t>a</w:t>
      </w:r>
      <w:r w:rsidR="00996C2A">
        <w:rPr>
          <w:rFonts w:ascii="Times New Roman" w:eastAsia="Times New Roman" w:hAnsi="Times New Roman" w:cs="Times New Roman"/>
          <w:sz w:val="24"/>
          <w:szCs w:val="24"/>
        </w:rPr>
        <w:t xml:space="preserve"> </w:t>
      </w:r>
      <w:r w:rsidR="00251D41">
        <w:rPr>
          <w:rFonts w:ascii="Times New Roman" w:eastAsia="Times New Roman" w:hAnsi="Times New Roman" w:cs="Times New Roman"/>
          <w:sz w:val="24"/>
          <w:szCs w:val="24"/>
        </w:rPr>
        <w:t xml:space="preserve">multiliteracies framework. </w:t>
      </w:r>
      <w:r w:rsidR="00251D41">
        <w:rPr>
          <w:rFonts w:ascii="Times New Roman" w:eastAsia="Times New Roman" w:hAnsi="Times New Roman" w:cs="Times New Roman"/>
          <w:i/>
          <w:iCs/>
          <w:sz w:val="24"/>
          <w:szCs w:val="24"/>
        </w:rPr>
        <w:t>A Special Place</w:t>
      </w:r>
      <w:r w:rsidR="00251D41">
        <w:rPr>
          <w:rFonts w:ascii="Times New Roman" w:eastAsia="Times New Roman" w:hAnsi="Times New Roman" w:cs="Times New Roman"/>
          <w:sz w:val="24"/>
          <w:szCs w:val="24"/>
        </w:rPr>
        <w:t xml:space="preserve"> explores an important social justice issue. By following a star on her journey to discover purpose and confidence, students learn about the Underground Railroad and the significance of the North Star to African American and African Canadian history. The “Live Reading Companion” tool </w:t>
      </w:r>
      <w:r w:rsidR="006059BC">
        <w:rPr>
          <w:rFonts w:ascii="Times New Roman" w:eastAsia="Times New Roman" w:hAnsi="Times New Roman" w:cs="Times New Roman"/>
          <w:sz w:val="24"/>
          <w:szCs w:val="24"/>
        </w:rPr>
        <w:t>was developed</w:t>
      </w:r>
      <w:r w:rsidR="00251D41">
        <w:rPr>
          <w:rFonts w:ascii="Times New Roman" w:eastAsia="Times New Roman" w:hAnsi="Times New Roman" w:cs="Times New Roman"/>
          <w:sz w:val="24"/>
          <w:szCs w:val="24"/>
        </w:rPr>
        <w:t xml:space="preserve"> to pla</w:t>
      </w:r>
      <w:r w:rsidR="00996C2A">
        <w:rPr>
          <w:rFonts w:ascii="Times New Roman" w:eastAsia="Times New Roman" w:hAnsi="Times New Roman" w:cs="Times New Roman"/>
          <w:sz w:val="24"/>
          <w:szCs w:val="24"/>
        </w:rPr>
        <w:t xml:space="preserve">y </w:t>
      </w:r>
      <w:r w:rsidR="00251D41">
        <w:rPr>
          <w:rFonts w:ascii="Times New Roman" w:eastAsia="Times New Roman" w:hAnsi="Times New Roman" w:cs="Times New Roman"/>
          <w:sz w:val="24"/>
          <w:szCs w:val="24"/>
        </w:rPr>
        <w:t xml:space="preserve">concurrently as the story is read aloud. The tool includes </w:t>
      </w:r>
      <w:r>
        <w:rPr>
          <w:rFonts w:ascii="Times New Roman" w:eastAsia="Times New Roman" w:hAnsi="Times New Roman" w:cs="Times New Roman"/>
          <w:sz w:val="24"/>
          <w:szCs w:val="24"/>
        </w:rPr>
        <w:t>audio, visuals,</w:t>
      </w:r>
      <w:r w:rsidR="00251D41">
        <w:rPr>
          <w:rFonts w:ascii="Times New Roman" w:eastAsia="Times New Roman" w:hAnsi="Times New Roman" w:cs="Times New Roman"/>
          <w:sz w:val="24"/>
          <w:szCs w:val="24"/>
        </w:rPr>
        <w:t xml:space="preserve"> comprehension</w:t>
      </w:r>
      <w:r>
        <w:rPr>
          <w:rFonts w:ascii="Times New Roman" w:eastAsia="Times New Roman" w:hAnsi="Times New Roman" w:cs="Times New Roman"/>
          <w:sz w:val="24"/>
          <w:szCs w:val="24"/>
        </w:rPr>
        <w:t xml:space="preserve"> questions</w:t>
      </w:r>
      <w:r w:rsidR="00251D41">
        <w:rPr>
          <w:rFonts w:ascii="Times New Roman" w:eastAsia="Times New Roman" w:hAnsi="Times New Roman" w:cs="Times New Roman"/>
          <w:sz w:val="24"/>
          <w:szCs w:val="24"/>
        </w:rPr>
        <w:t>, and discussion prompts</w:t>
      </w:r>
      <w:r>
        <w:rPr>
          <w:rFonts w:ascii="Times New Roman" w:eastAsia="Times New Roman" w:hAnsi="Times New Roman" w:cs="Times New Roman"/>
          <w:sz w:val="24"/>
          <w:szCs w:val="24"/>
        </w:rPr>
        <w:t xml:space="preserve"> to immerse</w:t>
      </w:r>
      <w:r w:rsidR="00251D41">
        <w:rPr>
          <w:rFonts w:ascii="Times New Roman" w:eastAsia="Times New Roman" w:hAnsi="Times New Roman" w:cs="Times New Roman"/>
          <w:sz w:val="24"/>
          <w:szCs w:val="24"/>
        </w:rPr>
        <w:t xml:space="preserve"> students in a multimodal learning experience</w:t>
      </w:r>
      <w:r>
        <w:rPr>
          <w:rFonts w:ascii="Times New Roman" w:eastAsia="Times New Roman" w:hAnsi="Times New Roman" w:cs="Times New Roman"/>
          <w:sz w:val="24"/>
          <w:szCs w:val="24"/>
        </w:rPr>
        <w:t xml:space="preserve">. </w:t>
      </w:r>
    </w:p>
    <w:p w14:paraId="00000018" w14:textId="4E4FED8C" w:rsidR="00C75861" w:rsidRDefault="004B77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Ontario Ministry of Education outlines effective instructional strategies</w:t>
      </w:r>
      <w:r w:rsidR="006168E5">
        <w:rPr>
          <w:rFonts w:ascii="Times New Roman" w:eastAsia="Times New Roman" w:hAnsi="Times New Roman" w:cs="Times New Roman"/>
          <w:sz w:val="24"/>
          <w:szCs w:val="24"/>
        </w:rPr>
        <w:t xml:space="preserve">, </w:t>
      </w:r>
      <w:r w:rsidR="00C8746A">
        <w:rPr>
          <w:rFonts w:ascii="Times New Roman" w:eastAsia="Times New Roman" w:hAnsi="Times New Roman" w:cs="Times New Roman"/>
          <w:sz w:val="24"/>
          <w:szCs w:val="24"/>
        </w:rPr>
        <w:t>emphasizing “</w:t>
      </w:r>
      <w:r w:rsidR="006168E5">
        <w:rPr>
          <w:rFonts w:ascii="Times New Roman" w:eastAsia="Times New Roman" w:hAnsi="Times New Roman" w:cs="Times New Roman"/>
          <w:sz w:val="24"/>
          <w:szCs w:val="24"/>
        </w:rPr>
        <w:t>i</w:t>
      </w:r>
      <w:r>
        <w:rPr>
          <w:rFonts w:ascii="Times New Roman" w:eastAsia="Times New Roman" w:hAnsi="Times New Roman" w:cs="Times New Roman"/>
          <w:sz w:val="24"/>
          <w:szCs w:val="24"/>
          <w:highlight w:val="white"/>
        </w:rPr>
        <w:t xml:space="preserve">nclusive and accepting education, to inform critical examination and action regarding social justice issues” </w:t>
      </w:r>
      <w:r>
        <w:rPr>
          <w:rFonts w:ascii="Times New Roman" w:eastAsia="Times New Roman" w:hAnsi="Times New Roman" w:cs="Times New Roman"/>
          <w:sz w:val="24"/>
          <w:szCs w:val="24"/>
        </w:rPr>
        <w:t xml:space="preserve">(2013, p. 7). </w:t>
      </w:r>
      <w:r w:rsidR="006168E5">
        <w:rPr>
          <w:rFonts w:ascii="Times New Roman" w:eastAsia="Times New Roman" w:hAnsi="Times New Roman" w:cs="Times New Roman"/>
          <w:sz w:val="24"/>
          <w:szCs w:val="24"/>
        </w:rPr>
        <w:t xml:space="preserve"> To support teachers in utilizing culturally responsive teaching practices, the inside cover of </w:t>
      </w:r>
      <w:r>
        <w:rPr>
          <w:rFonts w:ascii="Times New Roman" w:eastAsia="Times New Roman" w:hAnsi="Times New Roman" w:cs="Times New Roman"/>
          <w:i/>
          <w:sz w:val="24"/>
          <w:szCs w:val="24"/>
        </w:rPr>
        <w:t>A Special Place</w:t>
      </w:r>
      <w:r w:rsidR="006168E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outlines</w:t>
      </w:r>
      <w:r w:rsidR="006168E5">
        <w:rPr>
          <w:rFonts w:ascii="Times New Roman" w:eastAsia="Times New Roman" w:hAnsi="Times New Roman" w:cs="Times New Roman"/>
          <w:sz w:val="24"/>
          <w:szCs w:val="24"/>
        </w:rPr>
        <w:t xml:space="preserve"> tips for educators to approach the text effectively and respectfully. </w:t>
      </w:r>
    </w:p>
    <w:p w14:paraId="00000019" w14:textId="54F79E40" w:rsidR="00C75861" w:rsidRDefault="004B77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activity targets the four factors of multiliteracy pedagogy</w:t>
      </w:r>
      <w:r w:rsidR="00616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outlined by the New London Group</w:t>
      </w:r>
      <w:r w:rsidR="006168E5">
        <w:rPr>
          <w:rFonts w:ascii="Times New Roman" w:eastAsia="Times New Roman" w:hAnsi="Times New Roman" w:cs="Times New Roman"/>
          <w:sz w:val="24"/>
          <w:szCs w:val="24"/>
        </w:rPr>
        <w:t xml:space="preserve"> (1996, p. 83)</w:t>
      </w:r>
      <w:r>
        <w:rPr>
          <w:rFonts w:ascii="Times New Roman" w:eastAsia="Times New Roman" w:hAnsi="Times New Roman" w:cs="Times New Roman"/>
          <w:sz w:val="24"/>
          <w:szCs w:val="24"/>
        </w:rPr>
        <w:t xml:space="preserve">. </w:t>
      </w:r>
      <w:r w:rsidR="006168E5">
        <w:rPr>
          <w:rFonts w:ascii="Times New Roman" w:eastAsia="Times New Roman" w:hAnsi="Times New Roman" w:cs="Times New Roman"/>
          <w:sz w:val="24"/>
          <w:szCs w:val="24"/>
        </w:rPr>
        <w:t xml:space="preserve">Situated practice is defined by immersion, simultaneously within engaging practice and a community of learners </w:t>
      </w:r>
      <w:r>
        <w:rPr>
          <w:rFonts w:ascii="Times New Roman" w:eastAsia="Times New Roman" w:hAnsi="Times New Roman" w:cs="Times New Roman"/>
          <w:sz w:val="24"/>
          <w:szCs w:val="24"/>
        </w:rPr>
        <w:t>(New London Group, 1996, p. 8</w:t>
      </w:r>
      <w:r w:rsidR="006168E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6E4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E476F">
        <w:rPr>
          <w:rFonts w:ascii="Times New Roman" w:eastAsia="Times New Roman" w:hAnsi="Times New Roman" w:cs="Times New Roman"/>
          <w:sz w:val="24"/>
          <w:szCs w:val="24"/>
        </w:rPr>
        <w:t>Through an immersive experience including engaging visuals, ambient sounds, and group discussions, students develop critical understandings about the past</w:t>
      </w:r>
      <w:r>
        <w:rPr>
          <w:rFonts w:ascii="Times New Roman" w:eastAsia="Times New Roman" w:hAnsi="Times New Roman" w:cs="Times New Roman"/>
          <w:sz w:val="24"/>
          <w:szCs w:val="24"/>
        </w:rPr>
        <w:t xml:space="preserve">. </w:t>
      </w:r>
      <w:r w:rsidR="006E476F">
        <w:rPr>
          <w:rFonts w:ascii="Times New Roman" w:eastAsia="Times New Roman" w:hAnsi="Times New Roman" w:cs="Times New Roman"/>
          <w:sz w:val="24"/>
          <w:szCs w:val="24"/>
        </w:rPr>
        <w:t xml:space="preserve">Modern technologies and connections to </w:t>
      </w:r>
      <w:r w:rsidR="006E476F">
        <w:rPr>
          <w:rFonts w:ascii="Times New Roman" w:eastAsia="Times New Roman" w:hAnsi="Times New Roman" w:cs="Times New Roman"/>
          <w:sz w:val="24"/>
          <w:szCs w:val="24"/>
        </w:rPr>
        <w:lastRenderedPageBreak/>
        <w:t>the North Star relate the Underground Railroad to familiar, tangible topics and experiences, empowering students to appreciate social justice issues as relevant and ongoing</w:t>
      </w:r>
      <w:r>
        <w:rPr>
          <w:rFonts w:ascii="Times New Roman" w:eastAsia="Times New Roman" w:hAnsi="Times New Roman" w:cs="Times New Roman"/>
          <w:sz w:val="24"/>
          <w:szCs w:val="24"/>
        </w:rPr>
        <w:t>.</w:t>
      </w:r>
    </w:p>
    <w:p w14:paraId="0000001A" w14:textId="31715E04" w:rsidR="00C75861" w:rsidRDefault="00213D24" w:rsidP="00213D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Overt instruction occurs when educators intervene in learning experiences to scaffold, focus, and develop a conscious awareness of learning (New London Group, 1996, p. 86). Our multiliteracies tool is well suited to this form of instruction, as the teacher</w:t>
      </w:r>
      <w:r w:rsidR="005E47AF">
        <w:rPr>
          <w:rFonts w:ascii="Times New Roman" w:eastAsia="Times New Roman" w:hAnsi="Times New Roman" w:cs="Times New Roman"/>
          <w:sz w:val="24"/>
          <w:szCs w:val="24"/>
        </w:rPr>
        <w:t xml:space="preserve"> is encouraged to</w:t>
      </w:r>
      <w:r>
        <w:rPr>
          <w:rFonts w:ascii="Times New Roman" w:eastAsia="Times New Roman" w:hAnsi="Times New Roman" w:cs="Times New Roman"/>
          <w:sz w:val="24"/>
          <w:szCs w:val="24"/>
        </w:rPr>
        <w:t xml:space="preserve"> facilitate and oversees each aspect of the learning experience, from reading the text, to navigating group discussions on meaningful prompts that focus learning</w:t>
      </w:r>
      <w:r w:rsidR="005E47AF">
        <w:rPr>
          <w:rFonts w:ascii="Times New Roman" w:eastAsia="Times New Roman" w:hAnsi="Times New Roman" w:cs="Times New Roman"/>
          <w:sz w:val="24"/>
          <w:szCs w:val="24"/>
        </w:rPr>
        <w:t>, support the development of metalanguages,</w:t>
      </w:r>
      <w:r>
        <w:rPr>
          <w:rFonts w:ascii="Times New Roman" w:eastAsia="Times New Roman" w:hAnsi="Times New Roman" w:cs="Times New Roman"/>
          <w:sz w:val="24"/>
          <w:szCs w:val="24"/>
        </w:rPr>
        <w:t xml:space="preserve"> and scaffold the way to critical insights. </w:t>
      </w:r>
    </w:p>
    <w:p w14:paraId="0000001B" w14:textId="0B8232C9" w:rsidR="00C75861" w:rsidRDefault="00F92E64" w:rsidP="00996C2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w:t>
      </w:r>
      <w:r w:rsidR="005E47AF">
        <w:rPr>
          <w:rFonts w:ascii="Times New Roman" w:eastAsia="Times New Roman" w:hAnsi="Times New Roman" w:cs="Times New Roman"/>
          <w:sz w:val="24"/>
          <w:szCs w:val="24"/>
        </w:rPr>
        <w:t>and discussion prompts in</w:t>
      </w:r>
      <w:r w:rsidR="00996C2A">
        <w:rPr>
          <w:rFonts w:ascii="Times New Roman" w:eastAsia="Times New Roman" w:hAnsi="Times New Roman" w:cs="Times New Roman"/>
          <w:sz w:val="24"/>
          <w:szCs w:val="24"/>
        </w:rPr>
        <w:t xml:space="preserve"> </w:t>
      </w:r>
      <w:r w:rsidR="005E47AF">
        <w:rPr>
          <w:rFonts w:ascii="Times New Roman" w:eastAsia="Times New Roman" w:hAnsi="Times New Roman" w:cs="Times New Roman"/>
          <w:sz w:val="24"/>
          <w:szCs w:val="24"/>
        </w:rPr>
        <w:t xml:space="preserve">the digital tool reflect “critical framing” by </w:t>
      </w:r>
      <w:r>
        <w:rPr>
          <w:rFonts w:ascii="Times New Roman" w:eastAsia="Times New Roman" w:hAnsi="Times New Roman" w:cs="Times New Roman"/>
          <w:sz w:val="24"/>
          <w:szCs w:val="24"/>
        </w:rPr>
        <w:t>requiring reflective breaks</w:t>
      </w:r>
      <w:r w:rsidR="00996C2A">
        <w:rPr>
          <w:rFonts w:ascii="Times New Roman" w:eastAsia="Times New Roman" w:hAnsi="Times New Roman" w:cs="Times New Roman"/>
          <w:sz w:val="24"/>
          <w:szCs w:val="24"/>
        </w:rPr>
        <w:t xml:space="preserve"> for students </w:t>
      </w:r>
      <w:r>
        <w:rPr>
          <w:rFonts w:ascii="Times New Roman" w:eastAsia="Times New Roman" w:hAnsi="Times New Roman" w:cs="Times New Roman"/>
          <w:sz w:val="24"/>
          <w:szCs w:val="24"/>
        </w:rPr>
        <w:t xml:space="preserve">to engage in </w:t>
      </w:r>
      <w:r w:rsidR="005E47AF">
        <w:rPr>
          <w:rFonts w:ascii="Times New Roman" w:eastAsia="Times New Roman" w:hAnsi="Times New Roman" w:cs="Times New Roman"/>
          <w:sz w:val="24"/>
          <w:szCs w:val="24"/>
        </w:rPr>
        <w:t>critical thinking and consideration of the social and cultural context</w:t>
      </w:r>
      <w:r>
        <w:rPr>
          <w:rFonts w:ascii="Times New Roman" w:eastAsia="Times New Roman" w:hAnsi="Times New Roman" w:cs="Times New Roman"/>
          <w:sz w:val="24"/>
          <w:szCs w:val="24"/>
        </w:rPr>
        <w:t>s</w:t>
      </w:r>
      <w:r w:rsidR="00996C2A">
        <w:rPr>
          <w:rFonts w:ascii="Times New Roman" w:eastAsia="Times New Roman" w:hAnsi="Times New Roman" w:cs="Times New Roman"/>
          <w:sz w:val="24"/>
          <w:szCs w:val="24"/>
        </w:rPr>
        <w:t xml:space="preserve"> of the story</w:t>
      </w:r>
      <w:r w:rsidR="005E47AF">
        <w:rPr>
          <w:rFonts w:ascii="Times New Roman" w:eastAsia="Times New Roman" w:hAnsi="Times New Roman" w:cs="Times New Roman"/>
          <w:sz w:val="24"/>
          <w:szCs w:val="24"/>
        </w:rPr>
        <w:t xml:space="preserve"> (New London Group, 1996, p. 87). </w:t>
      </w:r>
      <w:r>
        <w:rPr>
          <w:rFonts w:ascii="Times New Roman" w:eastAsia="Times New Roman" w:hAnsi="Times New Roman" w:cs="Times New Roman"/>
          <w:sz w:val="24"/>
          <w:szCs w:val="24"/>
        </w:rPr>
        <w:t xml:space="preserve">Questions </w:t>
      </w:r>
      <w:r w:rsidR="00996C2A">
        <w:rPr>
          <w:rFonts w:ascii="Times New Roman" w:eastAsia="Times New Roman" w:hAnsi="Times New Roman" w:cs="Times New Roman"/>
          <w:sz w:val="24"/>
          <w:szCs w:val="24"/>
        </w:rPr>
        <w:t xml:space="preserve">provided </w:t>
      </w:r>
      <w:r>
        <w:rPr>
          <w:rFonts w:ascii="Times New Roman" w:eastAsia="Times New Roman" w:hAnsi="Times New Roman" w:cs="Times New Roman"/>
          <w:sz w:val="24"/>
          <w:szCs w:val="24"/>
        </w:rPr>
        <w:t>align with the ENG2D curriculum in the areas of Media and Reading (The Ontario Curriculum, 2007). Teachers</w:t>
      </w:r>
      <w:r w:rsidR="00996C2A">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provided with the option of “transformed practice” (New London Group, 1996, p. 87), as they can adapt the questions in the tech tool to create new contexts. Our lesson also proposes assessment</w:t>
      </w:r>
      <w:r w:rsidR="00996C2A">
        <w:rPr>
          <w:rFonts w:ascii="Times New Roman" w:eastAsia="Times New Roman" w:hAnsi="Times New Roman" w:cs="Times New Roman"/>
          <w:sz w:val="24"/>
          <w:szCs w:val="24"/>
        </w:rPr>
        <w:t xml:space="preserve"> options</w:t>
      </w:r>
      <w:r>
        <w:rPr>
          <w:rFonts w:ascii="Times New Roman" w:eastAsia="Times New Roman" w:hAnsi="Times New Roman" w:cs="Times New Roman"/>
          <w:sz w:val="24"/>
          <w:szCs w:val="24"/>
        </w:rPr>
        <w:t xml:space="preserve"> that could allow students to transf</w:t>
      </w:r>
      <w:r w:rsidR="00996C2A">
        <w:rPr>
          <w:rFonts w:ascii="Times New Roman" w:eastAsia="Times New Roman" w:hAnsi="Times New Roman" w:cs="Times New Roman"/>
          <w:sz w:val="24"/>
          <w:szCs w:val="24"/>
        </w:rPr>
        <w:t>orm</w:t>
      </w:r>
      <w:r>
        <w:rPr>
          <w:rFonts w:ascii="Times New Roman" w:eastAsia="Times New Roman" w:hAnsi="Times New Roman" w:cs="Times New Roman"/>
          <w:sz w:val="24"/>
          <w:szCs w:val="24"/>
        </w:rPr>
        <w:t xml:space="preserve"> knowledge</w:t>
      </w:r>
      <w:r w:rsidR="00996C2A">
        <w:rPr>
          <w:rFonts w:ascii="Times New Roman" w:eastAsia="Times New Roman" w:hAnsi="Times New Roman" w:cs="Times New Roman"/>
          <w:sz w:val="24"/>
          <w:szCs w:val="24"/>
        </w:rPr>
        <w:t xml:space="preserve">. </w:t>
      </w:r>
    </w:p>
    <w:p w14:paraId="0000001C" w14:textId="49FE4B60" w:rsidR="00C75861" w:rsidRDefault="004B771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Special Place </w:t>
      </w:r>
      <w:r>
        <w:rPr>
          <w:rFonts w:ascii="Times New Roman" w:eastAsia="Times New Roman" w:hAnsi="Times New Roman" w:cs="Times New Roman"/>
          <w:sz w:val="24"/>
          <w:szCs w:val="24"/>
        </w:rPr>
        <w:t xml:space="preserve">and </w:t>
      </w:r>
      <w:r w:rsidR="00C8746A">
        <w:rPr>
          <w:rFonts w:ascii="Times New Roman" w:eastAsia="Times New Roman" w:hAnsi="Times New Roman" w:cs="Times New Roman"/>
          <w:sz w:val="24"/>
          <w:szCs w:val="24"/>
        </w:rPr>
        <w:t>its virtual tool</w:t>
      </w:r>
      <w:r w:rsidR="00996C2A">
        <w:rPr>
          <w:rFonts w:ascii="Times New Roman" w:eastAsia="Times New Roman" w:hAnsi="Times New Roman" w:cs="Times New Roman"/>
          <w:sz w:val="24"/>
          <w:szCs w:val="24"/>
        </w:rPr>
        <w:t xml:space="preserve"> develop</w:t>
      </w:r>
      <w:r>
        <w:rPr>
          <w:rFonts w:ascii="Times New Roman" w:eastAsia="Times New Roman" w:hAnsi="Times New Roman" w:cs="Times New Roman"/>
          <w:sz w:val="24"/>
          <w:szCs w:val="24"/>
        </w:rPr>
        <w:t xml:space="preserve"> understanding</w:t>
      </w:r>
      <w:r w:rsidR="00C874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Underground Railroad </w:t>
      </w:r>
      <w:r w:rsidR="00996C2A">
        <w:rPr>
          <w:rFonts w:ascii="Times New Roman" w:eastAsia="Times New Roman" w:hAnsi="Times New Roman" w:cs="Times New Roman"/>
          <w:sz w:val="24"/>
          <w:szCs w:val="24"/>
        </w:rPr>
        <w:t>through multiliteracies pedagogy</w:t>
      </w:r>
      <w:r w:rsidR="00C8746A">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ultimodal features </w:t>
      </w:r>
      <w:r w:rsidR="00C8746A">
        <w:rPr>
          <w:rFonts w:ascii="Times New Roman" w:eastAsia="Times New Roman" w:hAnsi="Times New Roman" w:cs="Times New Roman"/>
          <w:sz w:val="24"/>
          <w:szCs w:val="24"/>
        </w:rPr>
        <w:t xml:space="preserve">contribute to </w:t>
      </w:r>
      <w:r>
        <w:rPr>
          <w:rFonts w:ascii="Times New Roman" w:eastAsia="Times New Roman" w:hAnsi="Times New Roman" w:cs="Times New Roman"/>
          <w:sz w:val="24"/>
          <w:szCs w:val="24"/>
        </w:rPr>
        <w:t xml:space="preserve">a well-rounded and impactful lesson. </w:t>
      </w:r>
    </w:p>
    <w:p w14:paraId="0000001D" w14:textId="77777777" w:rsidR="00C75861" w:rsidRDefault="00C75861">
      <w:pPr>
        <w:spacing w:line="480" w:lineRule="auto"/>
        <w:ind w:firstLine="720"/>
        <w:rPr>
          <w:rFonts w:ascii="Times New Roman" w:eastAsia="Times New Roman" w:hAnsi="Times New Roman" w:cs="Times New Roman"/>
          <w:sz w:val="24"/>
          <w:szCs w:val="24"/>
        </w:rPr>
      </w:pPr>
    </w:p>
    <w:p w14:paraId="0000001E" w14:textId="77777777" w:rsidR="00C75861" w:rsidRDefault="00C75861">
      <w:pPr>
        <w:spacing w:line="480" w:lineRule="auto"/>
        <w:ind w:firstLine="720"/>
        <w:rPr>
          <w:rFonts w:ascii="Times New Roman" w:eastAsia="Times New Roman" w:hAnsi="Times New Roman" w:cs="Times New Roman"/>
          <w:sz w:val="24"/>
          <w:szCs w:val="24"/>
        </w:rPr>
      </w:pPr>
    </w:p>
    <w:p w14:paraId="0000001F" w14:textId="77777777" w:rsidR="00C75861" w:rsidRDefault="00C75861">
      <w:pPr>
        <w:spacing w:line="480" w:lineRule="auto"/>
        <w:ind w:firstLine="720"/>
        <w:rPr>
          <w:rFonts w:ascii="Times New Roman" w:eastAsia="Times New Roman" w:hAnsi="Times New Roman" w:cs="Times New Roman"/>
          <w:sz w:val="24"/>
          <w:szCs w:val="24"/>
        </w:rPr>
      </w:pPr>
    </w:p>
    <w:p w14:paraId="00000020" w14:textId="77777777" w:rsidR="00C75861" w:rsidRDefault="00C75861">
      <w:pPr>
        <w:spacing w:line="480" w:lineRule="auto"/>
        <w:ind w:firstLine="720"/>
        <w:rPr>
          <w:rFonts w:ascii="Times New Roman" w:eastAsia="Times New Roman" w:hAnsi="Times New Roman" w:cs="Times New Roman"/>
          <w:sz w:val="24"/>
          <w:szCs w:val="24"/>
        </w:rPr>
      </w:pPr>
    </w:p>
    <w:p w14:paraId="00000021" w14:textId="77777777" w:rsidR="00C75861" w:rsidRDefault="00C75861">
      <w:pPr>
        <w:spacing w:line="480" w:lineRule="auto"/>
        <w:ind w:firstLine="720"/>
        <w:rPr>
          <w:rFonts w:ascii="Times New Roman" w:eastAsia="Times New Roman" w:hAnsi="Times New Roman" w:cs="Times New Roman"/>
          <w:sz w:val="24"/>
          <w:szCs w:val="24"/>
        </w:rPr>
      </w:pPr>
    </w:p>
    <w:p w14:paraId="00000025" w14:textId="77777777" w:rsidR="00C75861" w:rsidRDefault="004B7712">
      <w:pPr>
        <w:spacing w:line="480" w:lineRule="auto"/>
        <w:jc w:val="center"/>
        <w:rPr>
          <w:sz w:val="29"/>
          <w:szCs w:val="29"/>
        </w:rPr>
      </w:pPr>
      <w:r>
        <w:rPr>
          <w:rFonts w:ascii="Times New Roman" w:eastAsia="Times New Roman" w:hAnsi="Times New Roman" w:cs="Times New Roman"/>
          <w:sz w:val="24"/>
          <w:szCs w:val="24"/>
        </w:rPr>
        <w:lastRenderedPageBreak/>
        <w:t>References</w:t>
      </w:r>
    </w:p>
    <w:p w14:paraId="00000026" w14:textId="77777777" w:rsidR="00C75861" w:rsidRDefault="004B7712">
      <w:pPr>
        <w:shd w:val="clear" w:color="auto" w:fill="FFFFFF"/>
        <w:spacing w:line="48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Ontario Ministry of Education. (2013). Culturally Responsive Pedagogy. </w:t>
      </w:r>
    </w:p>
    <w:p w14:paraId="00000027" w14:textId="77777777" w:rsidR="00C75861" w:rsidRDefault="004B7712">
      <w:pPr>
        <w:shd w:val="clear" w:color="auto" w:fill="FFFFFF"/>
        <w:spacing w:line="480" w:lineRule="auto"/>
        <w:ind w:left="720"/>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https://www2.yrdsb.ca/sites/default/files/migrate/files/cbs_responsivepedagogy.pdf</w:t>
      </w:r>
    </w:p>
    <w:p w14:paraId="00000028" w14:textId="77777777" w:rsidR="00C75861" w:rsidRDefault="004B7712">
      <w:pPr>
        <w:shd w:val="clear" w:color="auto" w:fill="FFFFFF"/>
        <w:spacing w:line="480" w:lineRule="auto"/>
        <w:ind w:left="720" w:hanging="720"/>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The New London Group. (1996). A Pedagogy of Multiliteracies: Designing Social Futures.   </w:t>
      </w:r>
      <w:r>
        <w:rPr>
          <w:rFonts w:ascii="Times New Roman" w:eastAsia="Times New Roman" w:hAnsi="Times New Roman" w:cs="Times New Roman"/>
          <w:i/>
          <w:color w:val="202122"/>
          <w:sz w:val="24"/>
          <w:szCs w:val="24"/>
        </w:rPr>
        <w:t>Harvard Educational Review</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i/>
          <w:color w:val="202122"/>
          <w:sz w:val="24"/>
          <w:szCs w:val="24"/>
        </w:rPr>
        <w:t xml:space="preserve">Vol.66 </w:t>
      </w:r>
      <w:r>
        <w:rPr>
          <w:rFonts w:ascii="Times New Roman" w:eastAsia="Times New Roman" w:hAnsi="Times New Roman" w:cs="Times New Roman"/>
          <w:color w:val="202122"/>
          <w:sz w:val="24"/>
          <w:szCs w:val="24"/>
        </w:rPr>
        <w:t xml:space="preserve">(No.1). </w:t>
      </w:r>
    </w:p>
    <w:p w14:paraId="00000029" w14:textId="77777777" w:rsidR="00C75861" w:rsidRDefault="004B7712">
      <w:pPr>
        <w:shd w:val="clear" w:color="auto" w:fill="FFFFFF"/>
        <w:spacing w:after="240" w:line="480" w:lineRule="auto"/>
        <w:ind w:left="720" w:hanging="720"/>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The Ontario Curriculum. (2007). Grades 9 and 10: English (revised), (p. 69-82). https://www.edu.gov.on.ca/eng/curriculum/secondary/english910currb.pdf </w:t>
      </w:r>
    </w:p>
    <w:p w14:paraId="0000002A" w14:textId="77777777" w:rsidR="00C75861" w:rsidRDefault="00C75861">
      <w:pPr>
        <w:shd w:val="clear" w:color="auto" w:fill="FFFFFF"/>
        <w:spacing w:line="480" w:lineRule="auto"/>
        <w:rPr>
          <w:rFonts w:ascii="Times New Roman" w:eastAsia="Times New Roman" w:hAnsi="Times New Roman" w:cs="Times New Roman"/>
          <w:color w:val="202122"/>
          <w:sz w:val="24"/>
          <w:szCs w:val="24"/>
          <w:shd w:val="clear" w:color="auto" w:fill="D9EAD3"/>
        </w:rPr>
      </w:pPr>
    </w:p>
    <w:p w14:paraId="0000002B" w14:textId="77777777" w:rsidR="00C75861" w:rsidRDefault="00C75861">
      <w:pPr>
        <w:shd w:val="clear" w:color="auto" w:fill="FFFFFF"/>
        <w:spacing w:line="480" w:lineRule="auto"/>
        <w:rPr>
          <w:rFonts w:ascii="Times New Roman" w:eastAsia="Times New Roman" w:hAnsi="Times New Roman" w:cs="Times New Roman"/>
          <w:color w:val="202122"/>
          <w:sz w:val="24"/>
          <w:szCs w:val="24"/>
          <w:shd w:val="clear" w:color="auto" w:fill="D9EAD3"/>
        </w:rPr>
      </w:pPr>
    </w:p>
    <w:p w14:paraId="0000002C" w14:textId="77777777" w:rsidR="00C75861" w:rsidRDefault="00C75861">
      <w:pPr>
        <w:shd w:val="clear" w:color="auto" w:fill="FFFFFF"/>
        <w:spacing w:line="480" w:lineRule="auto"/>
        <w:rPr>
          <w:rFonts w:ascii="Times New Roman" w:eastAsia="Times New Roman" w:hAnsi="Times New Roman" w:cs="Times New Roman"/>
          <w:color w:val="202122"/>
          <w:sz w:val="24"/>
          <w:szCs w:val="24"/>
          <w:shd w:val="clear" w:color="auto" w:fill="FFF2CC"/>
        </w:rPr>
      </w:pPr>
    </w:p>
    <w:p w14:paraId="0000002D" w14:textId="77777777" w:rsidR="00C75861" w:rsidRDefault="00C75861">
      <w:pPr>
        <w:shd w:val="clear" w:color="auto" w:fill="FFFFFF"/>
        <w:spacing w:line="480" w:lineRule="auto"/>
        <w:ind w:left="720"/>
        <w:rPr>
          <w:rFonts w:ascii="Times New Roman" w:eastAsia="Times New Roman" w:hAnsi="Times New Roman" w:cs="Times New Roman"/>
          <w:color w:val="202122"/>
          <w:sz w:val="24"/>
          <w:szCs w:val="24"/>
        </w:rPr>
      </w:pPr>
    </w:p>
    <w:p w14:paraId="0000002E" w14:textId="77777777" w:rsidR="00C75861" w:rsidRDefault="00C75861">
      <w:pPr>
        <w:shd w:val="clear" w:color="auto" w:fill="FFFFFF"/>
        <w:spacing w:line="240" w:lineRule="auto"/>
        <w:rPr>
          <w:rFonts w:ascii="Times New Roman" w:eastAsia="Times New Roman" w:hAnsi="Times New Roman" w:cs="Times New Roman"/>
          <w:color w:val="202122"/>
          <w:sz w:val="16"/>
          <w:szCs w:val="16"/>
        </w:rPr>
      </w:pPr>
    </w:p>
    <w:p w14:paraId="0000002F" w14:textId="77777777" w:rsidR="00C75861" w:rsidRDefault="00C75861">
      <w:pPr>
        <w:shd w:val="clear" w:color="auto" w:fill="FFFFFF"/>
        <w:spacing w:line="480" w:lineRule="auto"/>
        <w:rPr>
          <w:rFonts w:ascii="Times New Roman" w:eastAsia="Times New Roman" w:hAnsi="Times New Roman" w:cs="Times New Roman"/>
          <w:color w:val="202122"/>
          <w:sz w:val="24"/>
          <w:szCs w:val="24"/>
        </w:rPr>
      </w:pPr>
    </w:p>
    <w:p w14:paraId="00000030" w14:textId="77777777" w:rsidR="00C75861" w:rsidRDefault="00C75861">
      <w:pPr>
        <w:shd w:val="clear" w:color="auto" w:fill="FFFFFF"/>
        <w:spacing w:line="480" w:lineRule="auto"/>
        <w:rPr>
          <w:rFonts w:ascii="Times New Roman" w:eastAsia="Times New Roman" w:hAnsi="Times New Roman" w:cs="Times New Roman"/>
          <w:color w:val="202122"/>
          <w:sz w:val="24"/>
          <w:szCs w:val="24"/>
        </w:rPr>
      </w:pPr>
    </w:p>
    <w:p w14:paraId="00000031" w14:textId="77777777" w:rsidR="00C75861" w:rsidRDefault="00C75861">
      <w:pPr>
        <w:spacing w:line="480" w:lineRule="auto"/>
        <w:rPr>
          <w:rFonts w:ascii="Times New Roman" w:eastAsia="Times New Roman" w:hAnsi="Times New Roman" w:cs="Times New Roman"/>
          <w:sz w:val="24"/>
          <w:szCs w:val="24"/>
        </w:rPr>
      </w:pPr>
    </w:p>
    <w:p w14:paraId="00000032" w14:textId="77777777" w:rsidR="00C75861" w:rsidRDefault="00C75861">
      <w:pPr>
        <w:spacing w:line="480" w:lineRule="auto"/>
        <w:rPr>
          <w:rFonts w:ascii="Times New Roman" w:eastAsia="Times New Roman" w:hAnsi="Times New Roman" w:cs="Times New Roman"/>
          <w:sz w:val="24"/>
          <w:szCs w:val="24"/>
        </w:rPr>
      </w:pPr>
    </w:p>
    <w:p w14:paraId="00000033" w14:textId="77777777" w:rsidR="00C75861" w:rsidRDefault="00C75861"/>
    <w:sectPr w:rsidR="00C75861">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9BC2" w14:textId="77777777" w:rsidR="00643FBA" w:rsidRDefault="00643FBA">
      <w:pPr>
        <w:spacing w:line="240" w:lineRule="auto"/>
      </w:pPr>
      <w:r>
        <w:separator/>
      </w:r>
    </w:p>
  </w:endnote>
  <w:endnote w:type="continuationSeparator" w:id="0">
    <w:p w14:paraId="34CEF96C" w14:textId="77777777" w:rsidR="00643FBA" w:rsidRDefault="00643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550A" w14:textId="77777777" w:rsidR="00643FBA" w:rsidRDefault="00643FBA">
      <w:pPr>
        <w:spacing w:line="240" w:lineRule="auto"/>
      </w:pPr>
      <w:r>
        <w:separator/>
      </w:r>
    </w:p>
  </w:footnote>
  <w:footnote w:type="continuationSeparator" w:id="0">
    <w:p w14:paraId="571061D2" w14:textId="77777777" w:rsidR="00643FBA" w:rsidRDefault="00643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217E5B90" w:rsidR="00C75861" w:rsidRDefault="004B7712">
    <w:pPr>
      <w:jc w:val="right"/>
    </w:pPr>
    <w:r>
      <w:fldChar w:fldCharType="begin"/>
    </w:r>
    <w:r>
      <w:instrText>PAGE</w:instrText>
    </w:r>
    <w:r>
      <w:fldChar w:fldCharType="separate"/>
    </w:r>
    <w:r w:rsidR="00CD243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F41FC70" w:rsidR="00C75861" w:rsidRDefault="004B771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D243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61"/>
    <w:rsid w:val="00213D24"/>
    <w:rsid w:val="00251D41"/>
    <w:rsid w:val="004B7712"/>
    <w:rsid w:val="00555B90"/>
    <w:rsid w:val="005E47AF"/>
    <w:rsid w:val="006059BC"/>
    <w:rsid w:val="006168E5"/>
    <w:rsid w:val="00643FBA"/>
    <w:rsid w:val="006E476F"/>
    <w:rsid w:val="008664C4"/>
    <w:rsid w:val="00996C2A"/>
    <w:rsid w:val="00B05A5E"/>
    <w:rsid w:val="00C75861"/>
    <w:rsid w:val="00C8746A"/>
    <w:rsid w:val="00CD2437"/>
    <w:rsid w:val="00D4796C"/>
    <w:rsid w:val="00ED7F69"/>
    <w:rsid w:val="00F22648"/>
    <w:rsid w:val="00F92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C295"/>
  <w15:docId w15:val="{737F9F40-90C4-4739-B10A-5119539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Kendra Hart</cp:lastModifiedBy>
  <cp:revision>12</cp:revision>
  <dcterms:created xsi:type="dcterms:W3CDTF">2023-10-26T09:01:00Z</dcterms:created>
  <dcterms:modified xsi:type="dcterms:W3CDTF">2023-10-26T11:12:00Z</dcterms:modified>
</cp:coreProperties>
</file>